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B8C1B" w14:textId="42A7AD6B" w:rsidR="00E17100" w:rsidRPr="00E17100" w:rsidRDefault="00E17100" w:rsidP="00E17100">
      <w:pPr>
        <w:tabs>
          <w:tab w:val="left" w:pos="1985"/>
        </w:tabs>
        <w:ind w:left="1985" w:hanging="1985"/>
        <w:rPr>
          <w:rFonts w:eastAsiaTheme="minorEastAsia"/>
          <w:b/>
          <w:sz w:val="24"/>
          <w:lang w:eastAsia="zh-CN"/>
        </w:rPr>
      </w:pPr>
      <w:r w:rsidRPr="00E17100">
        <w:rPr>
          <w:rFonts w:eastAsiaTheme="minorEastAsia"/>
          <w:b/>
          <w:sz w:val="24"/>
          <w:lang w:eastAsia="zh-CN"/>
        </w:rPr>
        <w:t>3GPP TSG-RAN WG2 Meeting #121-bis electronic</w:t>
      </w:r>
      <w:r w:rsidRPr="00E17100">
        <w:rPr>
          <w:rFonts w:eastAsiaTheme="minorEastAsia"/>
          <w:b/>
          <w:sz w:val="24"/>
          <w:lang w:eastAsia="zh-CN"/>
        </w:rPr>
        <w:tab/>
      </w:r>
      <w:r>
        <w:rPr>
          <w:rFonts w:eastAsiaTheme="minorEastAsia"/>
          <w:b/>
          <w:sz w:val="24"/>
          <w:lang w:eastAsia="zh-CN"/>
        </w:rPr>
        <w:t xml:space="preserve">                                 </w:t>
      </w:r>
      <w:r w:rsidR="001D3041" w:rsidRPr="001D3041">
        <w:rPr>
          <w:rFonts w:eastAsiaTheme="minorEastAsia"/>
          <w:b/>
          <w:sz w:val="24"/>
          <w:lang w:eastAsia="zh-CN"/>
        </w:rPr>
        <w:t>R2-2303514</w:t>
      </w:r>
    </w:p>
    <w:p w14:paraId="06E2DCF1" w14:textId="77777777" w:rsidR="00E17100" w:rsidRDefault="00E17100" w:rsidP="00E17100">
      <w:pPr>
        <w:tabs>
          <w:tab w:val="left" w:pos="1985"/>
        </w:tabs>
        <w:ind w:left="1985" w:hanging="1985"/>
        <w:rPr>
          <w:rFonts w:eastAsiaTheme="minorEastAsia"/>
          <w:b/>
          <w:sz w:val="24"/>
          <w:lang w:eastAsia="zh-CN"/>
        </w:rPr>
      </w:pPr>
      <w:r w:rsidRPr="00E17100">
        <w:rPr>
          <w:rFonts w:eastAsiaTheme="minorEastAsia"/>
          <w:b/>
          <w:sz w:val="24"/>
          <w:lang w:eastAsia="zh-CN"/>
        </w:rPr>
        <w:t>April 17-26, 2023</w:t>
      </w:r>
    </w:p>
    <w:p w14:paraId="6ABFCF2C" w14:textId="4C2CFB2A" w:rsidR="00CD4C7B" w:rsidRPr="00021049" w:rsidRDefault="00E7481A" w:rsidP="00E17100">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974DEA">
        <w:rPr>
          <w:rFonts w:cs="Arial"/>
          <w:b/>
          <w:bCs/>
          <w:sz w:val="24"/>
          <w:lang w:eastAsia="zh-CN"/>
        </w:rPr>
        <w:t>7</w:t>
      </w:r>
      <w:r w:rsidR="00884B85" w:rsidRPr="00884B85">
        <w:rPr>
          <w:rFonts w:cs="Arial"/>
          <w:b/>
          <w:bCs/>
          <w:sz w:val="24"/>
          <w:lang w:eastAsia="zh-CN"/>
        </w:rPr>
        <w:t>.3.4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61960DDC"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653629">
        <w:rPr>
          <w:rFonts w:cs="Arial" w:hint="eastAsia"/>
          <w:b/>
          <w:bCs/>
          <w:sz w:val="24"/>
          <w:lang w:eastAsia="zh-CN"/>
        </w:rPr>
        <w:t>Discussion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1533B3">
        <w:rPr>
          <w:rFonts w:cs="Arial" w:hint="eastAsia"/>
          <w:b/>
          <w:bCs/>
          <w:sz w:val="24"/>
          <w:lang w:eastAsia="zh-CN"/>
        </w:rPr>
        <w:t>cell</w:t>
      </w:r>
      <w:r w:rsidR="001533B3">
        <w:rPr>
          <w:rFonts w:cs="Arial"/>
          <w:b/>
          <w:bCs/>
          <w:sz w:val="24"/>
          <w:lang w:eastAsia="zh-CN"/>
        </w:rPr>
        <w:t xml:space="preserve"> </w:t>
      </w:r>
      <w:r w:rsidR="006503DA">
        <w:rPr>
          <w:rFonts w:cs="Arial"/>
          <w:b/>
          <w:bCs/>
          <w:sz w:val="24"/>
          <w:lang w:eastAsia="zh-CN"/>
        </w:rPr>
        <w:t>barring</w:t>
      </w:r>
      <w:r w:rsidR="001533B3">
        <w:rPr>
          <w:rFonts w:cs="Arial"/>
          <w:b/>
          <w:bCs/>
          <w:sz w:val="24"/>
          <w:lang w:eastAsia="zh-CN"/>
        </w:rPr>
        <w:t xml:space="preserve"> and reselection for NES</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F3EEE88" w14:textId="099604A3" w:rsidR="00A23866" w:rsidRDefault="00A1763F" w:rsidP="00A23866">
      <w:pPr>
        <w:overflowPunct w:val="0"/>
        <w:autoSpaceDE w:val="0"/>
        <w:autoSpaceDN w:val="0"/>
        <w:adjustRightInd w:val="0"/>
        <w:spacing w:after="120"/>
        <w:jc w:val="left"/>
        <w:textAlignment w:val="baseline"/>
        <w:rPr>
          <w:rFonts w:ascii="Times New Roman" w:eastAsia="宋体" w:hAnsi="Times New Roman"/>
          <w:lang w:eastAsia="zh-CN"/>
        </w:rPr>
      </w:pPr>
      <w:r>
        <w:rPr>
          <w:rFonts w:ascii="Times New Roman" w:eastAsia="宋体" w:hAnsi="Times New Roman"/>
          <w:lang w:eastAsia="zh-CN"/>
        </w:rPr>
        <w:t xml:space="preserve">In RANP#98e meeting, </w:t>
      </w:r>
      <w:r w:rsidR="006D027E">
        <w:rPr>
          <w:rFonts w:ascii="Times New Roman" w:eastAsia="宋体" w:hAnsi="Times New Roman"/>
          <w:lang w:eastAsia="zh-CN"/>
        </w:rPr>
        <w:t>a new</w:t>
      </w:r>
      <w:r>
        <w:rPr>
          <w:rFonts w:ascii="Times New Roman" w:eastAsia="宋体" w:hAnsi="Times New Roman"/>
          <w:lang w:eastAsia="zh-CN"/>
        </w:rPr>
        <w:t xml:space="preserve"> WID for network energy saving for NR was approved</w:t>
      </w:r>
      <w:r w:rsidR="006D027E">
        <w:rPr>
          <w:rFonts w:ascii="Times New Roman" w:eastAsia="宋体" w:hAnsi="Times New Roman"/>
          <w:lang w:eastAsia="zh-CN"/>
        </w:rPr>
        <w:t xml:space="preserve"> in </w:t>
      </w:r>
      <w:r w:rsidR="006D027E" w:rsidRPr="006D027E">
        <w:rPr>
          <w:rFonts w:ascii="Times New Roman" w:eastAsia="宋体" w:hAnsi="Times New Roman"/>
          <w:lang w:eastAsia="zh-CN"/>
        </w:rPr>
        <w:t>RP-223540</w:t>
      </w:r>
      <w:r>
        <w:rPr>
          <w:rFonts w:ascii="Times New Roman" w:eastAsia="宋体" w:hAnsi="Times New Roman"/>
          <w:lang w:eastAsia="zh-CN"/>
        </w:rPr>
        <w:t xml:space="preserve">. One of the </w:t>
      </w:r>
      <w:r w:rsidR="006D027E">
        <w:rPr>
          <w:rFonts w:ascii="Times New Roman" w:eastAsia="宋体" w:hAnsi="Times New Roman"/>
          <w:lang w:eastAsia="zh-CN"/>
        </w:rPr>
        <w:t>objectives related with cell barring, cell (re)selection for NES</w:t>
      </w:r>
      <w:r>
        <w:rPr>
          <w:rFonts w:ascii="Times New Roman" w:eastAsia="宋体" w:hAnsi="Times New Roman"/>
          <w:lang w:eastAsia="zh-CN"/>
        </w:rPr>
        <w:t xml:space="preserve"> is as follows:</w:t>
      </w:r>
    </w:p>
    <w:p w14:paraId="3A59CAD4" w14:textId="77777777" w:rsidR="00A1763F" w:rsidRDefault="00A1763F" w:rsidP="00146D13">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1701"/>
        <w:jc w:val="left"/>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C187684" w14:textId="2CFD4255" w:rsidR="00940538" w:rsidRDefault="00940538">
      <w:pPr>
        <w:spacing w:after="0"/>
        <w:jc w:val="left"/>
        <w:rPr>
          <w:rFonts w:ascii="Times New Roman" w:eastAsia="宋体" w:hAnsi="Times New Roman"/>
          <w:lang w:eastAsia="zh-CN"/>
        </w:rPr>
      </w:pPr>
      <w:r>
        <w:rPr>
          <w:rFonts w:ascii="Times New Roman" w:eastAsia="宋体" w:hAnsi="Times New Roman"/>
          <w:lang w:eastAsia="zh-CN"/>
        </w:rPr>
        <w:t xml:space="preserve">In RAN2#121 meeting, regarding to the </w:t>
      </w:r>
      <w:r w:rsidR="00575928">
        <w:rPr>
          <w:rFonts w:ascii="Times New Roman" w:eastAsia="宋体" w:hAnsi="Times New Roman"/>
          <w:lang w:eastAsia="zh-CN"/>
        </w:rPr>
        <w:t>accessible for</w:t>
      </w:r>
      <w:r>
        <w:rPr>
          <w:rFonts w:ascii="Times New Roman" w:eastAsia="宋体" w:hAnsi="Times New Roman"/>
          <w:lang w:eastAsia="zh-CN"/>
        </w:rPr>
        <w:t xml:space="preserve"> non-NES UEs, the following agreements are achieved.</w:t>
      </w:r>
    </w:p>
    <w:p w14:paraId="7FE7CA4F" w14:textId="77777777" w:rsidR="00940538" w:rsidRPr="00672A45" w:rsidRDefault="00940538" w:rsidP="00940538">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7A4925F1" w14:textId="77777777" w:rsidR="00940538" w:rsidRDefault="00940538" w:rsidP="00940538">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compatible</w:t>
      </w:r>
    </w:p>
    <w:p w14:paraId="3E10232A" w14:textId="2B603A33" w:rsidR="00A23866" w:rsidRPr="002733B2" w:rsidRDefault="00940538">
      <w:pPr>
        <w:spacing w:after="0"/>
        <w:jc w:val="left"/>
        <w:rPr>
          <w:rFonts w:ascii="Times New Roman" w:eastAsia="宋体" w:hAnsi="Times New Roman"/>
          <w:lang w:eastAsia="zh-CN"/>
        </w:rPr>
      </w:pPr>
      <w:r>
        <w:rPr>
          <w:rFonts w:ascii="Times New Roman" w:eastAsia="宋体" w:hAnsi="Times New Roman"/>
          <w:lang w:eastAsia="zh-CN"/>
        </w:rPr>
        <w:t>Considering the detail solutions for NES haven’t been clear, i</w:t>
      </w:r>
      <w:r w:rsidR="002733B2">
        <w:rPr>
          <w:rFonts w:ascii="Times New Roman" w:eastAsia="宋体" w:hAnsi="Times New Roman"/>
          <w:lang w:eastAsia="zh-CN"/>
        </w:rPr>
        <w:t>n this contribution, we</w:t>
      </w:r>
      <w:r>
        <w:rPr>
          <w:rFonts w:ascii="Times New Roman" w:eastAsia="宋体" w:hAnsi="Times New Roman"/>
          <w:lang w:eastAsia="zh-CN"/>
        </w:rPr>
        <w:t xml:space="preserve"> only discuss on some high level </w:t>
      </w:r>
      <w:r w:rsidR="00A1763F">
        <w:rPr>
          <w:rFonts w:ascii="Times New Roman" w:eastAsia="宋体" w:hAnsi="Times New Roman"/>
          <w:lang w:eastAsia="zh-CN"/>
        </w:rPr>
        <w:t xml:space="preserve">views on </w:t>
      </w:r>
      <w:r w:rsidR="006D027E">
        <w:rPr>
          <w:rFonts w:ascii="Times New Roman" w:eastAsia="宋体" w:hAnsi="Times New Roman"/>
          <w:lang w:eastAsia="zh-CN"/>
        </w:rPr>
        <w:t>the cell barring and cell (re)selection for NES capable UEs and legacy UEs.</w:t>
      </w:r>
    </w:p>
    <w:p w14:paraId="5E2B4139" w14:textId="41CD508B" w:rsidR="00F9645B" w:rsidRDefault="00933186" w:rsidP="00701B65">
      <w:pPr>
        <w:pStyle w:val="1"/>
        <w:rPr>
          <w:lang w:eastAsia="zh-CN"/>
        </w:rPr>
      </w:pPr>
      <w:r>
        <w:rPr>
          <w:lang w:eastAsia="zh-CN"/>
        </w:rPr>
        <w:t>Discussion</w:t>
      </w:r>
    </w:p>
    <w:p w14:paraId="42A81C75" w14:textId="2EE5500C" w:rsidR="003A35F6" w:rsidRPr="003A35F6" w:rsidRDefault="003A35F6" w:rsidP="003A35F6">
      <w:pPr>
        <w:pStyle w:val="2"/>
        <w:ind w:left="567" w:hanging="567"/>
        <w:rPr>
          <w:lang w:eastAsia="zh-CN"/>
        </w:rPr>
      </w:pPr>
      <w:r w:rsidRPr="003A35F6">
        <w:rPr>
          <w:lang w:eastAsia="zh-CN"/>
        </w:rPr>
        <w:t>Definition of NES cell</w:t>
      </w:r>
    </w:p>
    <w:p w14:paraId="75C51B2D" w14:textId="25E0D2BB" w:rsidR="0054095D" w:rsidRDefault="0054095D" w:rsidP="00655AC2">
      <w:pPr>
        <w:jc w:val="left"/>
        <w:rPr>
          <w:rFonts w:ascii="Times New Roman" w:eastAsia="宋体" w:hAnsi="Times New Roman"/>
          <w:lang w:eastAsia="zh-CN"/>
        </w:rPr>
      </w:pPr>
      <w:r>
        <w:rPr>
          <w:rFonts w:ascii="Times New Roman" w:eastAsia="宋体" w:hAnsi="Times New Roman"/>
          <w:lang w:eastAsia="zh-CN"/>
        </w:rPr>
        <w:t xml:space="preserve">In </w:t>
      </w:r>
      <w:r w:rsidR="00E17100">
        <w:rPr>
          <w:rFonts w:ascii="Times New Roman" w:eastAsia="宋体" w:hAnsi="Times New Roman"/>
          <w:lang w:eastAsia="zh-CN"/>
        </w:rPr>
        <w:t>RAN2#110</w:t>
      </w:r>
      <w:r>
        <w:rPr>
          <w:rFonts w:ascii="Times New Roman" w:eastAsia="宋体" w:hAnsi="Times New Roman"/>
          <w:lang w:eastAsia="zh-CN"/>
        </w:rPr>
        <w:t xml:space="preserve"> meeting, there was an agreement which left the definition of NES cell to normative phase.</w:t>
      </w:r>
    </w:p>
    <w:p w14:paraId="57E9618C" w14:textId="77777777" w:rsidR="0054095D" w:rsidRDefault="0054095D" w:rsidP="0054095D">
      <w:pPr>
        <w:pStyle w:val="Doc-text2"/>
        <w:numPr>
          <w:ilvl w:val="0"/>
          <w:numId w:val="13"/>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3AFB5B46" w14:textId="1D27DDB8" w:rsidR="0054095D" w:rsidRDefault="0054095D" w:rsidP="00655AC2">
      <w:pPr>
        <w:jc w:val="left"/>
        <w:rPr>
          <w:rFonts w:ascii="Times New Roman" w:eastAsia="宋体" w:hAnsi="Times New Roman"/>
          <w:lang w:eastAsia="zh-CN"/>
        </w:rPr>
      </w:pPr>
      <w:r>
        <w:rPr>
          <w:rFonts w:ascii="Times New Roman" w:eastAsia="宋体" w:hAnsi="Times New Roman"/>
          <w:lang w:eastAsia="zh-CN"/>
        </w:rPr>
        <w:t>There are two alternative definitions, as follows.</w:t>
      </w:r>
    </w:p>
    <w:p w14:paraId="42DEF2DA" w14:textId="6AA2773C" w:rsidR="003A35F6" w:rsidRDefault="003A35F6" w:rsidP="00655AC2">
      <w:pPr>
        <w:jc w:val="left"/>
        <w:rPr>
          <w:rFonts w:ascii="Times New Roman" w:eastAsia="宋体" w:hAnsi="Times New Roman"/>
          <w:lang w:eastAsia="zh-CN"/>
        </w:rPr>
      </w:pPr>
      <w:r w:rsidRPr="0054095D">
        <w:rPr>
          <w:rFonts w:ascii="Times New Roman" w:eastAsia="宋体" w:hAnsi="Times New Roman"/>
          <w:u w:val="single"/>
          <w:lang w:eastAsia="zh-CN"/>
        </w:rPr>
        <w:t>Alternative 1</w:t>
      </w:r>
      <w:r w:rsidRPr="0054095D">
        <w:rPr>
          <w:rFonts w:ascii="Times New Roman" w:eastAsia="宋体" w:hAnsi="Times New Roman"/>
          <w:lang w:eastAsia="zh-CN"/>
        </w:rPr>
        <w:t>:</w:t>
      </w:r>
      <w:r>
        <w:rPr>
          <w:rFonts w:ascii="Times New Roman" w:eastAsia="宋体" w:hAnsi="Times New Roman"/>
          <w:lang w:eastAsia="zh-CN"/>
        </w:rPr>
        <w:t xml:space="preserve"> NES cell refers to the cell that supporting NES functions, but it may or may not activate NES function currently. Therefore, there would be NES cell with NES function activation and deactivation.</w:t>
      </w:r>
    </w:p>
    <w:p w14:paraId="36386ADA" w14:textId="379B1975" w:rsidR="003A35F6" w:rsidRDefault="003A35F6" w:rsidP="00655AC2">
      <w:pPr>
        <w:jc w:val="left"/>
        <w:rPr>
          <w:rFonts w:ascii="Times New Roman" w:eastAsia="宋体" w:hAnsi="Times New Roman"/>
          <w:lang w:eastAsia="zh-CN"/>
        </w:rPr>
      </w:pPr>
      <w:r w:rsidRPr="0054095D">
        <w:rPr>
          <w:rFonts w:ascii="Times New Roman" w:eastAsia="宋体" w:hAnsi="Times New Roman" w:hint="eastAsia"/>
          <w:u w:val="single"/>
          <w:lang w:eastAsia="zh-CN"/>
        </w:rPr>
        <w:t>A</w:t>
      </w:r>
      <w:r w:rsidRPr="0054095D">
        <w:rPr>
          <w:rFonts w:ascii="Times New Roman" w:eastAsia="宋体" w:hAnsi="Times New Roman"/>
          <w:u w:val="single"/>
          <w:lang w:eastAsia="zh-CN"/>
        </w:rPr>
        <w:t>lternative 2</w:t>
      </w:r>
      <w:r>
        <w:rPr>
          <w:rFonts w:ascii="Times New Roman" w:eastAsia="宋体" w:hAnsi="Times New Roman"/>
          <w:lang w:eastAsia="zh-CN"/>
        </w:rPr>
        <w:t>: NES cell refers to the cell that is currently activating NES function. When the concerning cell has deactivated the NES function, it turns to legacy cell.</w:t>
      </w:r>
    </w:p>
    <w:p w14:paraId="321512C6" w14:textId="6A58BF20" w:rsidR="003A35F6" w:rsidRDefault="00467B94" w:rsidP="00655AC2">
      <w:pPr>
        <w:jc w:val="left"/>
        <w:rPr>
          <w:rFonts w:ascii="Times New Roman" w:eastAsia="宋体" w:hAnsi="Times New Roman"/>
          <w:lang w:eastAsia="zh-CN"/>
        </w:rPr>
      </w:pPr>
      <w:r>
        <w:rPr>
          <w:rFonts w:ascii="Times New Roman" w:eastAsia="宋体" w:hAnsi="Times New Roman"/>
          <w:lang w:eastAsia="zh-CN"/>
        </w:rPr>
        <w:t>N</w:t>
      </w:r>
      <w:r w:rsidR="00D06158">
        <w:rPr>
          <w:rFonts w:ascii="Times New Roman" w:eastAsia="宋体" w:hAnsi="Times New Roman"/>
          <w:lang w:eastAsia="zh-CN"/>
        </w:rPr>
        <w:t>etwork side may support NES function A, B, C, D, which referes to gNB DTX/DRX, SSB-less and so on. And network side may activate none or part of the functions. But, f</w:t>
      </w:r>
      <w:r w:rsidR="003A35F6">
        <w:rPr>
          <w:rFonts w:ascii="Times New Roman" w:eastAsia="宋体" w:hAnsi="Times New Roman"/>
          <w:lang w:eastAsia="zh-CN"/>
        </w:rPr>
        <w:t xml:space="preserve">rom UE point of view, UE don’t care </w:t>
      </w:r>
      <w:r w:rsidR="00D06158">
        <w:rPr>
          <w:rFonts w:ascii="Times New Roman" w:eastAsia="宋体" w:hAnsi="Times New Roman"/>
          <w:lang w:eastAsia="zh-CN"/>
        </w:rPr>
        <w:t xml:space="preserve">about </w:t>
      </w:r>
      <w:r w:rsidR="003A35F6">
        <w:rPr>
          <w:rFonts w:ascii="Times New Roman" w:eastAsia="宋体" w:hAnsi="Times New Roman"/>
          <w:lang w:eastAsia="zh-CN"/>
        </w:rPr>
        <w:t xml:space="preserve">whether the cell support NES </w:t>
      </w:r>
      <w:r w:rsidR="00D06158">
        <w:rPr>
          <w:rFonts w:ascii="Times New Roman" w:eastAsia="宋体" w:hAnsi="Times New Roman"/>
          <w:lang w:eastAsia="zh-CN"/>
        </w:rPr>
        <w:t>function or not, but care more about whether or which NES function is activated. So from this point of view, it would be more valuable to adopt Alt. 2 to indicate whether the NES function is activated or not.</w:t>
      </w:r>
    </w:p>
    <w:p w14:paraId="642DFC63" w14:textId="75AD10D4" w:rsidR="003A35F6" w:rsidRDefault="00467B94" w:rsidP="00655AC2">
      <w:pPr>
        <w:jc w:val="left"/>
        <w:rPr>
          <w:rFonts w:ascii="Times New Roman" w:eastAsia="宋体" w:hAnsi="Times New Roman"/>
          <w:b/>
          <w:bCs/>
          <w:lang w:eastAsia="zh-CN"/>
        </w:rPr>
      </w:pPr>
      <w:r w:rsidRPr="00B02242">
        <w:rPr>
          <w:rFonts w:ascii="Times New Roman" w:eastAsia="宋体" w:hAnsi="Times New Roman" w:hint="eastAsia"/>
          <w:b/>
          <w:bCs/>
          <w:lang w:eastAsia="zh-CN"/>
        </w:rPr>
        <w:t>P</w:t>
      </w:r>
      <w:r w:rsidRPr="00B02242">
        <w:rPr>
          <w:rFonts w:ascii="Times New Roman" w:eastAsia="宋体" w:hAnsi="Times New Roman"/>
          <w:b/>
          <w:bCs/>
          <w:lang w:eastAsia="zh-CN"/>
        </w:rPr>
        <w:t xml:space="preserve">roposal </w:t>
      </w:r>
      <w:r w:rsidR="004F62E7">
        <w:rPr>
          <w:rFonts w:ascii="Times New Roman" w:eastAsia="宋体" w:hAnsi="Times New Roman"/>
          <w:b/>
          <w:bCs/>
          <w:lang w:eastAsia="zh-CN"/>
        </w:rPr>
        <w:t>1</w:t>
      </w:r>
      <w:r w:rsidRPr="00B02242">
        <w:rPr>
          <w:rFonts w:ascii="Times New Roman" w:eastAsia="宋体" w:hAnsi="Times New Roman"/>
          <w:b/>
          <w:bCs/>
          <w:lang w:eastAsia="zh-CN"/>
        </w:rPr>
        <w:t>: NES cell is defined as the cell that is currently activating one of the NES functions.</w:t>
      </w:r>
    </w:p>
    <w:p w14:paraId="3F87927A" w14:textId="77777777" w:rsidR="006D027E" w:rsidRDefault="006D027E" w:rsidP="006D027E">
      <w:pPr>
        <w:pStyle w:val="2"/>
        <w:ind w:left="567" w:hanging="567"/>
        <w:rPr>
          <w:lang w:eastAsia="zh-CN"/>
        </w:rPr>
      </w:pPr>
      <w:r>
        <w:rPr>
          <w:lang w:eastAsia="zh-CN"/>
        </w:rPr>
        <w:lastRenderedPageBreak/>
        <w:t>Cell barring</w:t>
      </w:r>
    </w:p>
    <w:p w14:paraId="4F0B2078" w14:textId="77777777" w:rsidR="006D027E" w:rsidRPr="00430411" w:rsidRDefault="006D027E" w:rsidP="006D027E">
      <w:pPr>
        <w:jc w:val="left"/>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lthough it is still not clear of the detail solutions for NES, we can assume that legacy UEs may have problems to access the NES cell due to the impact on physical channels. So the cell barring mechanism only for legacy UEs would be helpful to avoid any unexpected access problem, while the NES capable UE can still camp or access to the NES cell.</w:t>
      </w:r>
    </w:p>
    <w:p w14:paraId="78E986BD" w14:textId="77777777" w:rsidR="006D027E" w:rsidRPr="001533B3" w:rsidRDefault="006D027E" w:rsidP="006D027E">
      <w:pPr>
        <w:jc w:val="left"/>
        <w:rPr>
          <w:rFonts w:ascii="Times New Roman" w:eastAsia="宋体" w:hAnsi="Times New Roman"/>
          <w:lang w:eastAsia="zh-CN"/>
        </w:rPr>
      </w:pPr>
      <w:r>
        <w:rPr>
          <w:rFonts w:ascii="Times New Roman" w:eastAsia="宋体" w:hAnsi="Times New Roman"/>
          <w:lang w:eastAsia="zh-CN"/>
        </w:rPr>
        <w:t xml:space="preserve">In current specification, there are mainly following cell barring related IEs for NES: Cell barring, </w:t>
      </w:r>
      <w:r w:rsidRPr="00C61C0A">
        <w:rPr>
          <w:rFonts w:ascii="Times New Roman" w:eastAsia="宋体" w:hAnsi="Times New Roman"/>
          <w:lang w:eastAsia="zh-CN"/>
        </w:rPr>
        <w:t>cellReservedForOtherUse</w:t>
      </w:r>
      <w:r>
        <w:rPr>
          <w:rFonts w:ascii="Times New Roman" w:eastAsia="宋体" w:hAnsi="Times New Roman"/>
          <w:lang w:eastAsia="zh-CN"/>
        </w:rPr>
        <w:t xml:space="preserve">, cellReservedForFutureUse, </w:t>
      </w:r>
      <w:r w:rsidRPr="001533B3">
        <w:rPr>
          <w:rFonts w:ascii="Times New Roman" w:eastAsia="宋体" w:hAnsi="Times New Roman"/>
          <w:lang w:eastAsia="zh-CN"/>
        </w:rPr>
        <w:t>Intra/InterFreqExcludedCellList</w:t>
      </w:r>
      <w:r>
        <w:rPr>
          <w:rFonts w:ascii="Times New Roman" w:eastAsia="宋体" w:hAnsi="Times New Roman"/>
          <w:lang w:eastAsia="zh-CN"/>
        </w:rPr>
        <w:t>. These candidate IEs can be taken as starting point.</w:t>
      </w:r>
    </w:p>
    <w:p w14:paraId="31E2F71F" w14:textId="6DC6A1AF" w:rsidR="006D027E" w:rsidRPr="00B937BC" w:rsidRDefault="006D027E" w:rsidP="006D027E">
      <w:pPr>
        <w:jc w:val="left"/>
        <w:rPr>
          <w:rFonts w:ascii="Times New Roman" w:eastAsia="宋体" w:hAnsi="Times New Roman"/>
          <w:b/>
          <w:bCs/>
          <w:lang w:eastAsia="zh-CN"/>
        </w:rPr>
      </w:pPr>
      <w:r w:rsidRPr="00B937BC">
        <w:rPr>
          <w:rFonts w:ascii="Times New Roman" w:eastAsia="宋体" w:hAnsi="Times New Roman" w:hint="eastAsia"/>
          <w:b/>
          <w:bCs/>
          <w:lang w:eastAsia="zh-CN"/>
        </w:rPr>
        <w:t>P</w:t>
      </w:r>
      <w:r w:rsidRPr="00B937BC">
        <w:rPr>
          <w:rFonts w:ascii="Times New Roman" w:eastAsia="宋体" w:hAnsi="Times New Roman"/>
          <w:b/>
          <w:bCs/>
          <w:lang w:eastAsia="zh-CN"/>
        </w:rPr>
        <w:t>roposal</w:t>
      </w:r>
      <w:r w:rsidR="004F62E7">
        <w:rPr>
          <w:rFonts w:ascii="Times New Roman" w:eastAsia="宋体" w:hAnsi="Times New Roman"/>
          <w:b/>
          <w:bCs/>
          <w:lang w:eastAsia="zh-CN"/>
        </w:rPr>
        <w:t xml:space="preserve"> 2</w:t>
      </w:r>
      <w:r w:rsidRPr="00B937BC">
        <w:rPr>
          <w:rFonts w:ascii="Times New Roman" w:eastAsia="宋体" w:hAnsi="Times New Roman"/>
          <w:b/>
          <w:bCs/>
          <w:lang w:eastAsia="zh-CN"/>
        </w:rPr>
        <w:t>: It should be allowed to</w:t>
      </w:r>
      <w:r w:rsidR="00A131C4">
        <w:rPr>
          <w:rFonts w:ascii="Times New Roman" w:eastAsia="宋体" w:hAnsi="Times New Roman"/>
          <w:b/>
          <w:bCs/>
          <w:lang w:eastAsia="zh-CN"/>
        </w:rPr>
        <w:t xml:space="preserve"> use cell</w:t>
      </w:r>
      <w:r w:rsidRPr="00B937BC">
        <w:rPr>
          <w:rFonts w:ascii="Times New Roman" w:eastAsia="宋体" w:hAnsi="Times New Roman"/>
          <w:b/>
          <w:bCs/>
          <w:lang w:eastAsia="zh-CN"/>
        </w:rPr>
        <w:t xml:space="preserve"> bar</w:t>
      </w:r>
      <w:r w:rsidR="00A131C4">
        <w:rPr>
          <w:rFonts w:ascii="Times New Roman" w:eastAsia="宋体" w:hAnsi="Times New Roman"/>
          <w:b/>
          <w:bCs/>
          <w:lang w:eastAsia="zh-CN"/>
        </w:rPr>
        <w:t xml:space="preserve"> to prevent</w:t>
      </w:r>
      <w:r w:rsidRPr="00B937BC">
        <w:rPr>
          <w:rFonts w:ascii="Times New Roman" w:eastAsia="宋体" w:hAnsi="Times New Roman"/>
          <w:b/>
          <w:bCs/>
          <w:lang w:eastAsia="zh-CN"/>
        </w:rPr>
        <w:t xml:space="preserve"> the legacy UEs from camping or reselecting to NES cells. The legacy IEs can be taken as start point, Cell barring, cellReservedForOtherUse, cellReservedForFutureUse, Intra/InterFreqExcludedCellList.</w:t>
      </w:r>
    </w:p>
    <w:p w14:paraId="4F7508FB" w14:textId="505F311B" w:rsidR="00210041" w:rsidRDefault="00210041" w:rsidP="00210041">
      <w:pPr>
        <w:pStyle w:val="2"/>
        <w:ind w:left="567" w:hanging="567"/>
        <w:rPr>
          <w:lang w:eastAsia="zh-CN"/>
        </w:rPr>
      </w:pPr>
      <w:r>
        <w:rPr>
          <w:lang w:eastAsia="zh-CN"/>
        </w:rPr>
        <w:t xml:space="preserve">Cell </w:t>
      </w:r>
      <w:r>
        <w:rPr>
          <w:rFonts w:hint="eastAsia"/>
          <w:lang w:eastAsia="zh-CN"/>
        </w:rPr>
        <w:t>res</w:t>
      </w:r>
      <w:r>
        <w:rPr>
          <w:lang w:eastAsia="zh-CN"/>
        </w:rPr>
        <w:t>election</w:t>
      </w:r>
    </w:p>
    <w:p w14:paraId="535CC9EB" w14:textId="0A11DAAA" w:rsidR="00210041" w:rsidRDefault="00210041" w:rsidP="00655AC2">
      <w:pPr>
        <w:jc w:val="left"/>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now, it is still not clear whether a cell performing NES feature would have any impact to legacy UE or not. For example, if network DTX is applied only for PDSCH by implementation, it would be possible</w:t>
      </w:r>
      <w:r w:rsidR="00C46690">
        <w:rPr>
          <w:rFonts w:ascii="Times New Roman" w:eastAsia="宋体" w:hAnsi="Times New Roman"/>
          <w:lang w:eastAsia="zh-CN"/>
        </w:rPr>
        <w:t xml:space="preserve"> there would be no impact to legacy UEs. Therefore, the impact on legacy UE is still unclear until the detail NES solutions are defined. </w:t>
      </w:r>
    </w:p>
    <w:p w14:paraId="51FCC196" w14:textId="75295743" w:rsidR="00F26527" w:rsidRPr="00F26527" w:rsidRDefault="00C46690" w:rsidP="00655AC2">
      <w:pPr>
        <w:jc w:val="left"/>
        <w:rPr>
          <w:rFonts w:ascii="Times New Roman" w:eastAsia="宋体" w:hAnsi="Times New Roman"/>
          <w:lang w:eastAsia="zh-CN"/>
        </w:rPr>
      </w:pPr>
      <w:r>
        <w:rPr>
          <w:rFonts w:ascii="Times New Roman" w:eastAsia="宋体" w:hAnsi="Times New Roman"/>
          <w:lang w:eastAsia="zh-CN"/>
        </w:rPr>
        <w:t xml:space="preserve">The discussion in RAN2 can </w:t>
      </w:r>
      <w:r w:rsidR="00F26527">
        <w:rPr>
          <w:rFonts w:ascii="Times New Roman" w:eastAsia="宋体" w:hAnsi="Times New Roman"/>
          <w:lang w:eastAsia="zh-CN"/>
        </w:rPr>
        <w:t>only</w:t>
      </w:r>
      <w:r>
        <w:rPr>
          <w:rFonts w:ascii="Times New Roman" w:eastAsia="宋体" w:hAnsi="Times New Roman"/>
          <w:lang w:eastAsia="zh-CN"/>
        </w:rPr>
        <w:t xml:space="preserve"> base on some general assumptions</w:t>
      </w:r>
      <w:r w:rsidR="00F26527">
        <w:rPr>
          <w:rFonts w:ascii="Times New Roman" w:eastAsia="宋体" w:hAnsi="Times New Roman"/>
          <w:lang w:eastAsia="zh-CN"/>
        </w:rPr>
        <w:t xml:space="preserve">. We can assume the performance of the UE on the </w:t>
      </w:r>
      <w:r w:rsidR="00F26527">
        <w:rPr>
          <w:rFonts w:ascii="Times New Roman" w:eastAsia="宋体" w:hAnsi="Times New Roman" w:hint="eastAsia"/>
          <w:lang w:eastAsia="zh-CN"/>
        </w:rPr>
        <w:t>NES</w:t>
      </w:r>
      <w:r w:rsidR="00F26527">
        <w:rPr>
          <w:rFonts w:ascii="Times New Roman" w:eastAsia="宋体" w:hAnsi="Times New Roman"/>
          <w:lang w:eastAsia="zh-CN"/>
        </w:rPr>
        <w:t xml:space="preserve"> cell would be lowered than the legacy cells. Legacy UEs may have problems to access the NES cell.</w:t>
      </w:r>
    </w:p>
    <w:p w14:paraId="6A11FA52" w14:textId="3AF8F04A" w:rsidR="00C46690" w:rsidRDefault="00416853" w:rsidP="00655AC2">
      <w:pPr>
        <w:jc w:val="left"/>
        <w:rPr>
          <w:rFonts w:ascii="Times New Roman" w:eastAsia="宋体" w:hAnsi="Times New Roman"/>
          <w:lang w:eastAsia="zh-CN"/>
        </w:rPr>
      </w:pPr>
      <w:r>
        <w:rPr>
          <w:rFonts w:ascii="Times New Roman" w:eastAsia="宋体" w:hAnsi="Times New Roman"/>
          <w:lang w:eastAsia="zh-CN"/>
        </w:rPr>
        <w:t xml:space="preserve">Motivation to de-prioritize NES cells: </w:t>
      </w:r>
      <w:r w:rsidR="00C46690">
        <w:rPr>
          <w:rFonts w:ascii="Times New Roman" w:eastAsia="宋体" w:hAnsi="Times New Roman"/>
          <w:lang w:eastAsia="zh-CN"/>
        </w:rPr>
        <w:t xml:space="preserve">The performance for the UEs camping on </w:t>
      </w:r>
      <w:r w:rsidR="00C46690">
        <w:rPr>
          <w:rFonts w:ascii="Times New Roman" w:eastAsia="宋体" w:hAnsi="Times New Roman" w:hint="eastAsia"/>
          <w:lang w:eastAsia="zh-CN"/>
        </w:rPr>
        <w:t>N</w:t>
      </w:r>
      <w:r w:rsidR="00C46690">
        <w:rPr>
          <w:rFonts w:ascii="Times New Roman" w:eastAsia="宋体" w:hAnsi="Times New Roman"/>
          <w:lang w:eastAsia="zh-CN"/>
        </w:rPr>
        <w:t xml:space="preserve">ES cell may be impacted. So when the network load is relatively low, it should be allowed for the NES capable UEs </w:t>
      </w:r>
      <w:r w:rsidR="00430411">
        <w:rPr>
          <w:rFonts w:ascii="Times New Roman" w:eastAsia="宋体" w:hAnsi="Times New Roman"/>
          <w:lang w:eastAsia="zh-CN"/>
        </w:rPr>
        <w:t>to consider NES frequency as low priority.</w:t>
      </w:r>
    </w:p>
    <w:p w14:paraId="43E9484B" w14:textId="23D33DF7" w:rsidR="00430411" w:rsidRDefault="00416853" w:rsidP="00655AC2">
      <w:pPr>
        <w:jc w:val="left"/>
        <w:rPr>
          <w:rFonts w:ascii="Times New Roman" w:eastAsia="宋体" w:hAnsi="Times New Roman"/>
          <w:lang w:eastAsia="zh-CN"/>
        </w:rPr>
      </w:pPr>
      <w:r>
        <w:rPr>
          <w:rFonts w:ascii="Times New Roman" w:eastAsia="宋体" w:hAnsi="Times New Roman"/>
          <w:lang w:eastAsia="zh-CN"/>
        </w:rPr>
        <w:t xml:space="preserve">Motivation to prioritize NES cells: </w:t>
      </w:r>
      <w:r w:rsidR="00430411">
        <w:rPr>
          <w:rFonts w:ascii="Times New Roman" w:eastAsia="宋体" w:hAnsi="Times New Roman"/>
          <w:lang w:eastAsia="zh-CN"/>
        </w:rPr>
        <w:t>While on the other hand, when the network load is relatively high and there are large number of legacy UEs camping on the legacy cells, it should be allowed for the NES capable UEs to consider NES frequency as high priority.</w:t>
      </w:r>
    </w:p>
    <w:p w14:paraId="3D63F5E0" w14:textId="600974A4" w:rsidR="00430411" w:rsidRDefault="00430411" w:rsidP="00655AC2">
      <w:pPr>
        <w:jc w:val="left"/>
        <w:rPr>
          <w:rFonts w:ascii="Times New Roman" w:eastAsia="宋体" w:hAnsi="Times New Roman"/>
          <w:lang w:eastAsia="zh-CN"/>
        </w:rPr>
      </w:pPr>
      <w:r>
        <w:rPr>
          <w:rFonts w:ascii="Times New Roman" w:eastAsia="宋体" w:hAnsi="Times New Roman"/>
          <w:lang w:eastAsia="zh-CN"/>
        </w:rPr>
        <w:t>Therefore, we think It is beneficial to allow the network to configure the NES capable UE to prioritize or de-prioritize the NES cells for cell reselection.</w:t>
      </w:r>
    </w:p>
    <w:p w14:paraId="58A97645" w14:textId="024DF0ED" w:rsidR="00430411" w:rsidRPr="00416853" w:rsidRDefault="00430411" w:rsidP="00430411">
      <w:pPr>
        <w:jc w:val="left"/>
        <w:rPr>
          <w:rFonts w:ascii="Times New Roman" w:eastAsia="宋体" w:hAnsi="Times New Roman"/>
          <w:b/>
          <w:bCs/>
          <w:lang w:eastAsia="zh-CN"/>
        </w:rPr>
      </w:pPr>
      <w:r w:rsidRPr="00416853">
        <w:rPr>
          <w:rFonts w:ascii="Times New Roman" w:eastAsia="宋体" w:hAnsi="Times New Roman" w:hint="eastAsia"/>
          <w:b/>
          <w:bCs/>
          <w:lang w:eastAsia="zh-CN"/>
        </w:rPr>
        <w:t>P</w:t>
      </w:r>
      <w:r w:rsidRPr="00416853">
        <w:rPr>
          <w:rFonts w:ascii="Times New Roman" w:eastAsia="宋体" w:hAnsi="Times New Roman"/>
          <w:b/>
          <w:bCs/>
          <w:lang w:eastAsia="zh-CN"/>
        </w:rPr>
        <w:t>roposal</w:t>
      </w:r>
      <w:r w:rsidR="00390FA8">
        <w:rPr>
          <w:rFonts w:ascii="Times New Roman" w:eastAsia="宋体" w:hAnsi="Times New Roman"/>
          <w:b/>
          <w:bCs/>
          <w:lang w:eastAsia="zh-CN"/>
        </w:rPr>
        <w:t xml:space="preserve"> 3</w:t>
      </w:r>
      <w:r w:rsidRPr="00416853">
        <w:rPr>
          <w:rFonts w:ascii="Times New Roman" w:eastAsia="宋体" w:hAnsi="Times New Roman"/>
          <w:b/>
          <w:bCs/>
          <w:lang w:eastAsia="zh-CN"/>
        </w:rPr>
        <w:t xml:space="preserve">: It should be allowed for the network to configure the NES capable UE to prioritize or de-prioritize the NES cells for </w:t>
      </w:r>
      <w:r w:rsidR="00416853" w:rsidRPr="00416853">
        <w:rPr>
          <w:rFonts w:ascii="Times New Roman" w:eastAsia="宋体" w:hAnsi="Times New Roman"/>
          <w:b/>
          <w:bCs/>
          <w:lang w:eastAsia="zh-CN"/>
        </w:rPr>
        <w:t xml:space="preserve">inter-frequency </w:t>
      </w:r>
      <w:r w:rsidRPr="00416853">
        <w:rPr>
          <w:rFonts w:ascii="Times New Roman" w:eastAsia="宋体" w:hAnsi="Times New Roman"/>
          <w:b/>
          <w:bCs/>
          <w:lang w:eastAsia="zh-CN"/>
        </w:rPr>
        <w:t>cell reselection.</w:t>
      </w:r>
    </w:p>
    <w:p w14:paraId="02A5E54F" w14:textId="315AA826" w:rsidR="00F26527" w:rsidRDefault="00416853" w:rsidP="00430411">
      <w:pPr>
        <w:jc w:val="left"/>
        <w:rPr>
          <w:rFonts w:ascii="Times New Roman" w:eastAsia="宋体" w:hAnsi="Times New Roman"/>
          <w:lang w:eastAsia="zh-CN"/>
        </w:rPr>
      </w:pPr>
      <w:r>
        <w:rPr>
          <w:rFonts w:ascii="Times New Roman" w:eastAsia="宋体" w:hAnsi="Times New Roman"/>
          <w:lang w:eastAsia="zh-CN"/>
        </w:rPr>
        <w:t>For the intra-frequency cell reselection scenario, i.e., NES cells and legacy cells are deployed on the same frequency, whether it should be allowed to prioritize or de-prioritize the NES cell for intra-frequency cell reselection? we think the best cell principle should still be kept. Otherwise, intra-frequency interference would be caused for both NES cell and legacy cell.</w:t>
      </w:r>
      <w:r w:rsidR="00F26527">
        <w:rPr>
          <w:rFonts w:ascii="Times New Roman" w:eastAsia="宋体" w:hAnsi="Times New Roman"/>
          <w:lang w:eastAsia="zh-CN"/>
        </w:rPr>
        <w:t xml:space="preserve"> </w:t>
      </w:r>
    </w:p>
    <w:p w14:paraId="21DB4EA8" w14:textId="69F72B0B" w:rsidR="00416853" w:rsidRPr="00F26527" w:rsidRDefault="00416853" w:rsidP="00430411">
      <w:pPr>
        <w:jc w:val="left"/>
        <w:rPr>
          <w:rFonts w:ascii="Times New Roman" w:eastAsia="宋体" w:hAnsi="Times New Roman"/>
          <w:b/>
          <w:bCs/>
          <w:lang w:eastAsia="zh-CN"/>
        </w:rPr>
      </w:pPr>
      <w:r w:rsidRPr="00F26527">
        <w:rPr>
          <w:rFonts w:ascii="Times New Roman" w:eastAsia="宋体" w:hAnsi="Times New Roman" w:hint="eastAsia"/>
          <w:b/>
          <w:bCs/>
          <w:lang w:eastAsia="zh-CN"/>
        </w:rPr>
        <w:t>P</w:t>
      </w:r>
      <w:r w:rsidRPr="00F26527">
        <w:rPr>
          <w:rFonts w:ascii="Times New Roman" w:eastAsia="宋体" w:hAnsi="Times New Roman"/>
          <w:b/>
          <w:bCs/>
          <w:lang w:eastAsia="zh-CN"/>
        </w:rPr>
        <w:t>roposal</w:t>
      </w:r>
      <w:r w:rsidR="00390FA8">
        <w:rPr>
          <w:rFonts w:ascii="Times New Roman" w:eastAsia="宋体" w:hAnsi="Times New Roman"/>
          <w:b/>
          <w:bCs/>
          <w:lang w:eastAsia="zh-CN"/>
        </w:rPr>
        <w:t xml:space="preserve"> 4</w:t>
      </w:r>
      <w:r w:rsidRPr="00F26527">
        <w:rPr>
          <w:rFonts w:ascii="Times New Roman" w:eastAsia="宋体" w:hAnsi="Times New Roman"/>
          <w:b/>
          <w:bCs/>
          <w:lang w:eastAsia="zh-CN"/>
        </w:rPr>
        <w:t xml:space="preserve">: Best cell principle should still be kept for intra-frequency cell reselection for NES capable UEs, i.e., no </w:t>
      </w:r>
      <w:r w:rsidR="005F46AC" w:rsidRPr="00F26527">
        <w:rPr>
          <w:rFonts w:ascii="Times New Roman" w:eastAsia="宋体" w:hAnsi="Times New Roman"/>
          <w:b/>
          <w:bCs/>
          <w:lang w:eastAsia="zh-CN"/>
        </w:rPr>
        <w:t>(de-)</w:t>
      </w:r>
      <w:r w:rsidRPr="00F26527">
        <w:rPr>
          <w:rFonts w:ascii="Times New Roman" w:eastAsia="宋体" w:hAnsi="Times New Roman"/>
          <w:b/>
          <w:bCs/>
          <w:lang w:eastAsia="zh-CN"/>
        </w:rPr>
        <w:t>prioritization for NES cell for intra-frequency cell reselection.</w:t>
      </w:r>
    </w:p>
    <w:p w14:paraId="66432442" w14:textId="77777777" w:rsidR="00CD4C7B" w:rsidRPr="001625D3" w:rsidRDefault="00315925" w:rsidP="002C2AF9">
      <w:pPr>
        <w:pStyle w:val="1"/>
      </w:pPr>
      <w:r w:rsidRPr="001625D3">
        <w:rPr>
          <w:lang w:eastAsia="zh-CN"/>
        </w:rPr>
        <w:t>Conclusions</w:t>
      </w:r>
    </w:p>
    <w:p w14:paraId="1982AD8A" w14:textId="21568F56"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lastRenderedPageBreak/>
        <w:t>In this contribution,</w:t>
      </w:r>
      <w:r w:rsidR="00CE0A9A">
        <w:rPr>
          <w:rFonts w:ascii="Times New Roman" w:hAnsi="Times New Roman"/>
          <w:sz w:val="22"/>
          <w:szCs w:val="22"/>
          <w:lang w:eastAsia="zh-CN"/>
        </w:rPr>
        <w:t xml:space="preserve"> we </w:t>
      </w:r>
      <w:r w:rsidR="00390FA8" w:rsidRPr="00390FA8">
        <w:rPr>
          <w:rFonts w:ascii="Times New Roman" w:hAnsi="Times New Roman"/>
          <w:sz w:val="22"/>
          <w:szCs w:val="22"/>
          <w:lang w:eastAsia="zh-CN"/>
        </w:rPr>
        <w:t>share our views on the cell barring and cell (re)selection for NES capable UEs and legacy UEs.</w:t>
      </w:r>
      <w:r w:rsidR="00390FA8">
        <w:rPr>
          <w:rFonts w:ascii="Times New Roman" w:hAnsi="Times New Roman"/>
          <w:sz w:val="22"/>
          <w:szCs w:val="22"/>
          <w:lang w:eastAsia="zh-CN"/>
        </w:rPr>
        <w:t xml:space="preserve"> T</w:t>
      </w:r>
      <w:r w:rsidR="0042470A">
        <w:rPr>
          <w:rFonts w:ascii="Times New Roman" w:hAnsi="Times New Roman"/>
          <w:sz w:val="22"/>
          <w:szCs w:val="22"/>
          <w:lang w:eastAsia="zh-CN"/>
        </w:rPr>
        <w:t>he following are our proposals:</w:t>
      </w:r>
    </w:p>
    <w:p w14:paraId="604897B0" w14:textId="77777777" w:rsidR="00390FA8" w:rsidRDefault="00390FA8" w:rsidP="00390FA8">
      <w:pPr>
        <w:jc w:val="left"/>
        <w:rPr>
          <w:rFonts w:ascii="Times New Roman" w:eastAsia="宋体" w:hAnsi="Times New Roman"/>
          <w:b/>
          <w:bCs/>
          <w:lang w:eastAsia="zh-CN"/>
        </w:rPr>
      </w:pPr>
      <w:r w:rsidRPr="00B02242">
        <w:rPr>
          <w:rFonts w:ascii="Times New Roman" w:eastAsia="宋体" w:hAnsi="Times New Roman" w:hint="eastAsia"/>
          <w:b/>
          <w:bCs/>
          <w:lang w:eastAsia="zh-CN"/>
        </w:rPr>
        <w:t>P</w:t>
      </w:r>
      <w:r w:rsidRPr="00B02242">
        <w:rPr>
          <w:rFonts w:ascii="Times New Roman" w:eastAsia="宋体" w:hAnsi="Times New Roman"/>
          <w:b/>
          <w:bCs/>
          <w:lang w:eastAsia="zh-CN"/>
        </w:rPr>
        <w:t xml:space="preserve">roposal </w:t>
      </w:r>
      <w:r>
        <w:rPr>
          <w:rFonts w:ascii="Times New Roman" w:eastAsia="宋体" w:hAnsi="Times New Roman"/>
          <w:b/>
          <w:bCs/>
          <w:lang w:eastAsia="zh-CN"/>
        </w:rPr>
        <w:t>1</w:t>
      </w:r>
      <w:r w:rsidRPr="00B02242">
        <w:rPr>
          <w:rFonts w:ascii="Times New Roman" w:eastAsia="宋体" w:hAnsi="Times New Roman"/>
          <w:b/>
          <w:bCs/>
          <w:lang w:eastAsia="zh-CN"/>
        </w:rPr>
        <w:t>: NES cell is defined as the cell that is currently activating one of the NES functions.</w:t>
      </w:r>
    </w:p>
    <w:p w14:paraId="2499251F" w14:textId="7BAD5559" w:rsidR="00390FA8" w:rsidRDefault="00390FA8" w:rsidP="00390FA8">
      <w:pPr>
        <w:jc w:val="left"/>
        <w:rPr>
          <w:rFonts w:ascii="Times New Roman" w:eastAsia="宋体" w:hAnsi="Times New Roman"/>
          <w:b/>
          <w:bCs/>
          <w:lang w:eastAsia="zh-CN"/>
        </w:rPr>
      </w:pPr>
      <w:r w:rsidRPr="00B937BC">
        <w:rPr>
          <w:rFonts w:ascii="Times New Roman" w:eastAsia="宋体" w:hAnsi="Times New Roman" w:hint="eastAsia"/>
          <w:b/>
          <w:bCs/>
          <w:lang w:eastAsia="zh-CN"/>
        </w:rPr>
        <w:t>P</w:t>
      </w:r>
      <w:r w:rsidRPr="00B937BC">
        <w:rPr>
          <w:rFonts w:ascii="Times New Roman" w:eastAsia="宋体" w:hAnsi="Times New Roman"/>
          <w:b/>
          <w:bCs/>
          <w:lang w:eastAsia="zh-CN"/>
        </w:rPr>
        <w:t>roposal</w:t>
      </w:r>
      <w:r>
        <w:rPr>
          <w:rFonts w:ascii="Times New Roman" w:eastAsia="宋体" w:hAnsi="Times New Roman"/>
          <w:b/>
          <w:bCs/>
          <w:lang w:eastAsia="zh-CN"/>
        </w:rPr>
        <w:t xml:space="preserve"> 2</w:t>
      </w:r>
      <w:r w:rsidRPr="00B937BC">
        <w:rPr>
          <w:rFonts w:ascii="Times New Roman" w:eastAsia="宋体" w:hAnsi="Times New Roman"/>
          <w:b/>
          <w:bCs/>
          <w:lang w:eastAsia="zh-CN"/>
        </w:rPr>
        <w:t>: It should be allowed to bar the legacy UEs from camping or reselecting to NES cells. The legacy IEs can be taken as start point, Cell barring, cellReservedForOtherUse, cellReservedForFutureUse, Intra/InterFreqExcludedCellList.</w:t>
      </w:r>
    </w:p>
    <w:p w14:paraId="5694FF74" w14:textId="77777777" w:rsidR="00390FA8" w:rsidRPr="00416853" w:rsidRDefault="00390FA8" w:rsidP="00390FA8">
      <w:pPr>
        <w:jc w:val="left"/>
        <w:rPr>
          <w:rFonts w:ascii="Times New Roman" w:eastAsia="宋体" w:hAnsi="Times New Roman"/>
          <w:b/>
          <w:bCs/>
          <w:lang w:eastAsia="zh-CN"/>
        </w:rPr>
      </w:pPr>
      <w:r w:rsidRPr="00416853">
        <w:rPr>
          <w:rFonts w:ascii="Times New Roman" w:eastAsia="宋体" w:hAnsi="Times New Roman" w:hint="eastAsia"/>
          <w:b/>
          <w:bCs/>
          <w:lang w:eastAsia="zh-CN"/>
        </w:rPr>
        <w:t>P</w:t>
      </w:r>
      <w:r w:rsidRPr="00416853">
        <w:rPr>
          <w:rFonts w:ascii="Times New Roman" w:eastAsia="宋体" w:hAnsi="Times New Roman"/>
          <w:b/>
          <w:bCs/>
          <w:lang w:eastAsia="zh-CN"/>
        </w:rPr>
        <w:t>roposal</w:t>
      </w:r>
      <w:r>
        <w:rPr>
          <w:rFonts w:ascii="Times New Roman" w:eastAsia="宋体" w:hAnsi="Times New Roman"/>
          <w:b/>
          <w:bCs/>
          <w:lang w:eastAsia="zh-CN"/>
        </w:rPr>
        <w:t xml:space="preserve"> 3</w:t>
      </w:r>
      <w:r w:rsidRPr="00416853">
        <w:rPr>
          <w:rFonts w:ascii="Times New Roman" w:eastAsia="宋体" w:hAnsi="Times New Roman"/>
          <w:b/>
          <w:bCs/>
          <w:lang w:eastAsia="zh-CN"/>
        </w:rPr>
        <w:t>: It should be allowed for the network to configure the NES capable UE to prioritize or de-prioritize the NES cells for inter-frequency cell reselection.</w:t>
      </w:r>
    </w:p>
    <w:p w14:paraId="43B01EA9" w14:textId="41DEC63E" w:rsidR="00390FA8" w:rsidRPr="00390FA8" w:rsidRDefault="00390FA8" w:rsidP="00390FA8">
      <w:pPr>
        <w:jc w:val="left"/>
        <w:rPr>
          <w:rFonts w:ascii="Times New Roman" w:eastAsia="宋体" w:hAnsi="Times New Roman"/>
          <w:b/>
          <w:bCs/>
          <w:lang w:eastAsia="zh-CN"/>
        </w:rPr>
      </w:pPr>
      <w:r w:rsidRPr="00F26527">
        <w:rPr>
          <w:rFonts w:ascii="Times New Roman" w:eastAsia="宋体" w:hAnsi="Times New Roman" w:hint="eastAsia"/>
          <w:b/>
          <w:bCs/>
          <w:lang w:eastAsia="zh-CN"/>
        </w:rPr>
        <w:t>P</w:t>
      </w:r>
      <w:r w:rsidRPr="00F26527">
        <w:rPr>
          <w:rFonts w:ascii="Times New Roman" w:eastAsia="宋体" w:hAnsi="Times New Roman"/>
          <w:b/>
          <w:bCs/>
          <w:lang w:eastAsia="zh-CN"/>
        </w:rPr>
        <w:t>roposal</w:t>
      </w:r>
      <w:r>
        <w:rPr>
          <w:rFonts w:ascii="Times New Roman" w:eastAsia="宋体" w:hAnsi="Times New Roman"/>
          <w:b/>
          <w:bCs/>
          <w:lang w:eastAsia="zh-CN"/>
        </w:rPr>
        <w:t xml:space="preserve"> 4</w:t>
      </w:r>
      <w:r w:rsidRPr="00F26527">
        <w:rPr>
          <w:rFonts w:ascii="Times New Roman" w:eastAsia="宋体" w:hAnsi="Times New Roman"/>
          <w:b/>
          <w:bCs/>
          <w:lang w:eastAsia="zh-CN"/>
        </w:rPr>
        <w:t>: Best cell principle should still be kept for intra-frequency cell reselection for NES capable UEs, i.e., no (de-)prioritization for NES cell for intra-frequency cell reselection.</w:t>
      </w:r>
    </w:p>
    <w:p w14:paraId="139C6F34" w14:textId="77777777" w:rsidR="00AC5918" w:rsidRPr="001625D3" w:rsidRDefault="00AC5918" w:rsidP="00DF7C77">
      <w:pPr>
        <w:pStyle w:val="1"/>
      </w:pPr>
      <w:r w:rsidRPr="001625D3">
        <w:t>References</w:t>
      </w:r>
    </w:p>
    <w:p w14:paraId="7FADDDD5" w14:textId="5AB48E5A" w:rsidR="00CE0A9A" w:rsidRDefault="00390FA8" w:rsidP="00B7747F">
      <w:pPr>
        <w:pStyle w:val="af2"/>
        <w:numPr>
          <w:ilvl w:val="0"/>
          <w:numId w:val="1"/>
        </w:numPr>
        <w:rPr>
          <w:lang w:eastAsia="zh-CN"/>
        </w:rPr>
      </w:pPr>
      <w:r w:rsidRPr="00390FA8">
        <w:rPr>
          <w:lang w:eastAsia="zh-CN"/>
        </w:rPr>
        <w:t>RP-223540</w:t>
      </w:r>
      <w:r>
        <w:rPr>
          <w:lang w:eastAsia="zh-CN"/>
        </w:rPr>
        <w:t xml:space="preserve"> </w:t>
      </w:r>
      <w:r w:rsidRPr="00390FA8">
        <w:rPr>
          <w:lang w:eastAsia="zh-CN"/>
        </w:rPr>
        <w:t>New WID: Network energy savings for NR</w:t>
      </w:r>
      <w:r>
        <w:rPr>
          <w:lang w:eastAsia="zh-CN"/>
        </w:rPr>
        <w:t xml:space="preserve">  </w:t>
      </w:r>
      <w:r w:rsidRPr="00390FA8">
        <w:rPr>
          <w:lang w:eastAsia="zh-CN"/>
        </w:rPr>
        <w:t>Huawei</w:t>
      </w:r>
    </w:p>
    <w:p w14:paraId="72DE1BDB" w14:textId="036C6767" w:rsidR="005560EB" w:rsidRDefault="005560EB" w:rsidP="005560EB">
      <w:pPr>
        <w:rPr>
          <w:lang w:eastAsia="zh-CN"/>
        </w:rPr>
      </w:pPr>
    </w:p>
    <w:sectPr w:rsidR="005560E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6E424" w14:textId="77777777" w:rsidR="00C66738" w:rsidRDefault="00C66738">
      <w:r>
        <w:separator/>
      </w:r>
    </w:p>
  </w:endnote>
  <w:endnote w:type="continuationSeparator" w:id="0">
    <w:p w14:paraId="7800645F" w14:textId="77777777" w:rsidR="00C66738" w:rsidRDefault="00C6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43038" w14:textId="77777777" w:rsidR="00C66738" w:rsidRDefault="00C66738">
      <w:r>
        <w:separator/>
      </w:r>
    </w:p>
  </w:footnote>
  <w:footnote w:type="continuationSeparator" w:id="0">
    <w:p w14:paraId="231089D7" w14:textId="77777777" w:rsidR="00C66738" w:rsidRDefault="00C66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E62F45"/>
    <w:multiLevelType w:val="hybridMultilevel"/>
    <w:tmpl w:val="51EA11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3211F"/>
    <w:multiLevelType w:val="hybridMultilevel"/>
    <w:tmpl w:val="C7A0EB3A"/>
    <w:lvl w:ilvl="0" w:tplc="8E18ABD8">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65962711">
    <w:abstractNumId w:val="6"/>
  </w:num>
  <w:num w:numId="2" w16cid:durableId="481385133">
    <w:abstractNumId w:val="1"/>
  </w:num>
  <w:num w:numId="3" w16cid:durableId="1805194124">
    <w:abstractNumId w:val="12"/>
  </w:num>
  <w:num w:numId="4" w16cid:durableId="482353565">
    <w:abstractNumId w:val="8"/>
  </w:num>
  <w:num w:numId="5" w16cid:durableId="833838708">
    <w:abstractNumId w:val="2"/>
  </w:num>
  <w:num w:numId="6" w16cid:durableId="974454964">
    <w:abstractNumId w:val="10"/>
  </w:num>
  <w:num w:numId="7" w16cid:durableId="572400080">
    <w:abstractNumId w:val="3"/>
  </w:num>
  <w:num w:numId="8" w16cid:durableId="1674794006">
    <w:abstractNumId w:val="0"/>
  </w:num>
  <w:num w:numId="9" w16cid:durableId="1330139362">
    <w:abstractNumId w:val="1"/>
  </w:num>
  <w:num w:numId="10" w16cid:durableId="631180010">
    <w:abstractNumId w:val="13"/>
  </w:num>
  <w:num w:numId="11" w16cid:durableId="140847274">
    <w:abstractNumId w:val="4"/>
  </w:num>
  <w:num w:numId="12" w16cid:durableId="439573153">
    <w:abstractNumId w:val="1"/>
  </w:num>
  <w:num w:numId="13" w16cid:durableId="241722065">
    <w:abstractNumId w:val="7"/>
  </w:num>
  <w:num w:numId="14" w16cid:durableId="1318458664">
    <w:abstractNumId w:val="11"/>
  </w:num>
  <w:num w:numId="15" w16cid:durableId="2023164495">
    <w:abstractNumId w:val="5"/>
  </w:num>
  <w:num w:numId="16" w16cid:durableId="16980011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567"/>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5EE4"/>
    <w:rsid w:val="000979AE"/>
    <w:rsid w:val="00097A7A"/>
    <w:rsid w:val="00097D29"/>
    <w:rsid w:val="000A0C4C"/>
    <w:rsid w:val="000A141D"/>
    <w:rsid w:val="000A6068"/>
    <w:rsid w:val="000A72AC"/>
    <w:rsid w:val="000B0541"/>
    <w:rsid w:val="000B0853"/>
    <w:rsid w:val="000B12A1"/>
    <w:rsid w:val="000B1386"/>
    <w:rsid w:val="000B188D"/>
    <w:rsid w:val="000B1BAD"/>
    <w:rsid w:val="000B2ADA"/>
    <w:rsid w:val="000B2B87"/>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C7BC3"/>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09BE"/>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6D13"/>
    <w:rsid w:val="00147252"/>
    <w:rsid w:val="0014763D"/>
    <w:rsid w:val="00153160"/>
    <w:rsid w:val="001533B3"/>
    <w:rsid w:val="00153726"/>
    <w:rsid w:val="00153968"/>
    <w:rsid w:val="00154396"/>
    <w:rsid w:val="0015442E"/>
    <w:rsid w:val="001544A7"/>
    <w:rsid w:val="0015541B"/>
    <w:rsid w:val="001554EF"/>
    <w:rsid w:val="001561D9"/>
    <w:rsid w:val="00156E48"/>
    <w:rsid w:val="0015783B"/>
    <w:rsid w:val="00157AAC"/>
    <w:rsid w:val="00160055"/>
    <w:rsid w:val="001600B9"/>
    <w:rsid w:val="0016109B"/>
    <w:rsid w:val="00162453"/>
    <w:rsid w:val="001625D3"/>
    <w:rsid w:val="00162732"/>
    <w:rsid w:val="00164CE2"/>
    <w:rsid w:val="001658EF"/>
    <w:rsid w:val="00167610"/>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367"/>
    <w:rsid w:val="00191DAA"/>
    <w:rsid w:val="00193523"/>
    <w:rsid w:val="00193724"/>
    <w:rsid w:val="00193C1F"/>
    <w:rsid w:val="0019455D"/>
    <w:rsid w:val="00194866"/>
    <w:rsid w:val="00194CD0"/>
    <w:rsid w:val="00195C95"/>
    <w:rsid w:val="0019671A"/>
    <w:rsid w:val="001A04FC"/>
    <w:rsid w:val="001A0F7B"/>
    <w:rsid w:val="001A26F6"/>
    <w:rsid w:val="001A3BB0"/>
    <w:rsid w:val="001A4980"/>
    <w:rsid w:val="001A4A8B"/>
    <w:rsid w:val="001A581E"/>
    <w:rsid w:val="001B03D8"/>
    <w:rsid w:val="001B3099"/>
    <w:rsid w:val="001B3295"/>
    <w:rsid w:val="001B7811"/>
    <w:rsid w:val="001C0E4E"/>
    <w:rsid w:val="001C350D"/>
    <w:rsid w:val="001C4BA8"/>
    <w:rsid w:val="001C50DD"/>
    <w:rsid w:val="001C62C0"/>
    <w:rsid w:val="001D0189"/>
    <w:rsid w:val="001D15D8"/>
    <w:rsid w:val="001D197B"/>
    <w:rsid w:val="001D2E00"/>
    <w:rsid w:val="001D3041"/>
    <w:rsid w:val="001D5F4E"/>
    <w:rsid w:val="001D6A19"/>
    <w:rsid w:val="001D6F14"/>
    <w:rsid w:val="001D78ED"/>
    <w:rsid w:val="001E0BFB"/>
    <w:rsid w:val="001E1D0A"/>
    <w:rsid w:val="001E1E31"/>
    <w:rsid w:val="001E2D16"/>
    <w:rsid w:val="001E323F"/>
    <w:rsid w:val="001E525C"/>
    <w:rsid w:val="001E5272"/>
    <w:rsid w:val="001E5582"/>
    <w:rsid w:val="001E6D56"/>
    <w:rsid w:val="001F168B"/>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041"/>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577FF"/>
    <w:rsid w:val="002622AB"/>
    <w:rsid w:val="002625AA"/>
    <w:rsid w:val="00262FCB"/>
    <w:rsid w:val="00263079"/>
    <w:rsid w:val="002650B3"/>
    <w:rsid w:val="002664FD"/>
    <w:rsid w:val="002666C6"/>
    <w:rsid w:val="00267DD9"/>
    <w:rsid w:val="002701BA"/>
    <w:rsid w:val="002709C7"/>
    <w:rsid w:val="002712D1"/>
    <w:rsid w:val="00272C5C"/>
    <w:rsid w:val="00272DE7"/>
    <w:rsid w:val="002733B2"/>
    <w:rsid w:val="00273A72"/>
    <w:rsid w:val="00274788"/>
    <w:rsid w:val="002751F4"/>
    <w:rsid w:val="00276656"/>
    <w:rsid w:val="00276692"/>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437"/>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355"/>
    <w:rsid w:val="002C6985"/>
    <w:rsid w:val="002C6B76"/>
    <w:rsid w:val="002D02CB"/>
    <w:rsid w:val="002D2FA3"/>
    <w:rsid w:val="002D581D"/>
    <w:rsid w:val="002D59B0"/>
    <w:rsid w:val="002D6500"/>
    <w:rsid w:val="002D71E2"/>
    <w:rsid w:val="002D7228"/>
    <w:rsid w:val="002E20D2"/>
    <w:rsid w:val="002E3333"/>
    <w:rsid w:val="002E4BEC"/>
    <w:rsid w:val="002E4DD2"/>
    <w:rsid w:val="002E4EA6"/>
    <w:rsid w:val="002E50F5"/>
    <w:rsid w:val="002E52E8"/>
    <w:rsid w:val="002E5658"/>
    <w:rsid w:val="002E56C2"/>
    <w:rsid w:val="002E5E64"/>
    <w:rsid w:val="002E78E2"/>
    <w:rsid w:val="002F01B3"/>
    <w:rsid w:val="002F0518"/>
    <w:rsid w:val="002F068F"/>
    <w:rsid w:val="002F0D22"/>
    <w:rsid w:val="002F14C1"/>
    <w:rsid w:val="002F17AF"/>
    <w:rsid w:val="002F396E"/>
    <w:rsid w:val="002F4C4E"/>
    <w:rsid w:val="002F4CF2"/>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7F5"/>
    <w:rsid w:val="00312DE3"/>
    <w:rsid w:val="003153BC"/>
    <w:rsid w:val="00315925"/>
    <w:rsid w:val="0031637A"/>
    <w:rsid w:val="00316F5D"/>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B01"/>
    <w:rsid w:val="00332D40"/>
    <w:rsid w:val="00334231"/>
    <w:rsid w:val="00334C50"/>
    <w:rsid w:val="00340466"/>
    <w:rsid w:val="003408E8"/>
    <w:rsid w:val="00341047"/>
    <w:rsid w:val="00341592"/>
    <w:rsid w:val="0034210B"/>
    <w:rsid w:val="00343095"/>
    <w:rsid w:val="00343D80"/>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AF0"/>
    <w:rsid w:val="0036260E"/>
    <w:rsid w:val="00367880"/>
    <w:rsid w:val="003679D1"/>
    <w:rsid w:val="00370630"/>
    <w:rsid w:val="00370F5E"/>
    <w:rsid w:val="0037115A"/>
    <w:rsid w:val="00371A02"/>
    <w:rsid w:val="0037239A"/>
    <w:rsid w:val="003731BB"/>
    <w:rsid w:val="00373300"/>
    <w:rsid w:val="003738F7"/>
    <w:rsid w:val="00373AE4"/>
    <w:rsid w:val="00373EC7"/>
    <w:rsid w:val="00374039"/>
    <w:rsid w:val="00374F70"/>
    <w:rsid w:val="00375985"/>
    <w:rsid w:val="00377915"/>
    <w:rsid w:val="00377A6F"/>
    <w:rsid w:val="00380617"/>
    <w:rsid w:val="00380A6A"/>
    <w:rsid w:val="00380E93"/>
    <w:rsid w:val="00380F85"/>
    <w:rsid w:val="00381EFD"/>
    <w:rsid w:val="00382884"/>
    <w:rsid w:val="00383BA6"/>
    <w:rsid w:val="00384A0C"/>
    <w:rsid w:val="003866C6"/>
    <w:rsid w:val="0038730D"/>
    <w:rsid w:val="00390FA8"/>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35F6"/>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458F"/>
    <w:rsid w:val="003C5C02"/>
    <w:rsid w:val="003C74C0"/>
    <w:rsid w:val="003C7655"/>
    <w:rsid w:val="003C78E4"/>
    <w:rsid w:val="003D02C7"/>
    <w:rsid w:val="003D03B6"/>
    <w:rsid w:val="003D05E1"/>
    <w:rsid w:val="003D078E"/>
    <w:rsid w:val="003D09E5"/>
    <w:rsid w:val="003D16F6"/>
    <w:rsid w:val="003D25B3"/>
    <w:rsid w:val="003D267B"/>
    <w:rsid w:val="003D451A"/>
    <w:rsid w:val="003D47C2"/>
    <w:rsid w:val="003D49A8"/>
    <w:rsid w:val="003D4EE5"/>
    <w:rsid w:val="003D63D9"/>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853"/>
    <w:rsid w:val="00416AFD"/>
    <w:rsid w:val="004174F0"/>
    <w:rsid w:val="0042142B"/>
    <w:rsid w:val="00421683"/>
    <w:rsid w:val="0042182D"/>
    <w:rsid w:val="00423720"/>
    <w:rsid w:val="0042470A"/>
    <w:rsid w:val="00425283"/>
    <w:rsid w:val="004254AB"/>
    <w:rsid w:val="004272E1"/>
    <w:rsid w:val="00427F1B"/>
    <w:rsid w:val="00430411"/>
    <w:rsid w:val="00430B30"/>
    <w:rsid w:val="00431165"/>
    <w:rsid w:val="00431659"/>
    <w:rsid w:val="00431C23"/>
    <w:rsid w:val="004327CE"/>
    <w:rsid w:val="00433346"/>
    <w:rsid w:val="0043335B"/>
    <w:rsid w:val="00435D5E"/>
    <w:rsid w:val="004375A9"/>
    <w:rsid w:val="00437EA0"/>
    <w:rsid w:val="004419C7"/>
    <w:rsid w:val="00442597"/>
    <w:rsid w:val="00443C6C"/>
    <w:rsid w:val="00443CF0"/>
    <w:rsid w:val="00443E17"/>
    <w:rsid w:val="004446E6"/>
    <w:rsid w:val="004447CD"/>
    <w:rsid w:val="00445642"/>
    <w:rsid w:val="004467EB"/>
    <w:rsid w:val="004479B2"/>
    <w:rsid w:val="00450138"/>
    <w:rsid w:val="004514F9"/>
    <w:rsid w:val="00454593"/>
    <w:rsid w:val="00455158"/>
    <w:rsid w:val="004579C7"/>
    <w:rsid w:val="00460E63"/>
    <w:rsid w:val="00462FD4"/>
    <w:rsid w:val="004644ED"/>
    <w:rsid w:val="00464A2A"/>
    <w:rsid w:val="00465DD3"/>
    <w:rsid w:val="00467084"/>
    <w:rsid w:val="00467512"/>
    <w:rsid w:val="00467B94"/>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CF2"/>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172"/>
    <w:rsid w:val="004B43ED"/>
    <w:rsid w:val="004B49CF"/>
    <w:rsid w:val="004B4E3D"/>
    <w:rsid w:val="004B526E"/>
    <w:rsid w:val="004B54B3"/>
    <w:rsid w:val="004B5B8F"/>
    <w:rsid w:val="004B66C4"/>
    <w:rsid w:val="004B6F48"/>
    <w:rsid w:val="004B7662"/>
    <w:rsid w:val="004C0514"/>
    <w:rsid w:val="004C131F"/>
    <w:rsid w:val="004C2A7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8A4"/>
    <w:rsid w:val="004E7A00"/>
    <w:rsid w:val="004F0A4A"/>
    <w:rsid w:val="004F1B24"/>
    <w:rsid w:val="004F31FF"/>
    <w:rsid w:val="004F3CE7"/>
    <w:rsid w:val="004F43DF"/>
    <w:rsid w:val="004F503D"/>
    <w:rsid w:val="004F62E7"/>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3ADD"/>
    <w:rsid w:val="005146D5"/>
    <w:rsid w:val="00514E4E"/>
    <w:rsid w:val="0051517C"/>
    <w:rsid w:val="005154A4"/>
    <w:rsid w:val="00515AE6"/>
    <w:rsid w:val="00516283"/>
    <w:rsid w:val="005168B6"/>
    <w:rsid w:val="00516960"/>
    <w:rsid w:val="00516977"/>
    <w:rsid w:val="00516BA0"/>
    <w:rsid w:val="00517CA8"/>
    <w:rsid w:val="00520CC0"/>
    <w:rsid w:val="00520D15"/>
    <w:rsid w:val="00521461"/>
    <w:rsid w:val="00523D6F"/>
    <w:rsid w:val="0052553D"/>
    <w:rsid w:val="00525BA7"/>
    <w:rsid w:val="005268C9"/>
    <w:rsid w:val="0052732D"/>
    <w:rsid w:val="00527F2F"/>
    <w:rsid w:val="00530F52"/>
    <w:rsid w:val="005315F7"/>
    <w:rsid w:val="005324A9"/>
    <w:rsid w:val="00534A60"/>
    <w:rsid w:val="00535EB5"/>
    <w:rsid w:val="0053687E"/>
    <w:rsid w:val="00536B2B"/>
    <w:rsid w:val="00536E56"/>
    <w:rsid w:val="00537881"/>
    <w:rsid w:val="00537CC2"/>
    <w:rsid w:val="0054095D"/>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0EB"/>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BAA"/>
    <w:rsid w:val="00572317"/>
    <w:rsid w:val="0057251D"/>
    <w:rsid w:val="00573511"/>
    <w:rsid w:val="00575928"/>
    <w:rsid w:val="00576B02"/>
    <w:rsid w:val="00576EEC"/>
    <w:rsid w:val="005802B9"/>
    <w:rsid w:val="00581A35"/>
    <w:rsid w:val="00581B66"/>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1E9"/>
    <w:rsid w:val="005A1616"/>
    <w:rsid w:val="005A5028"/>
    <w:rsid w:val="005A549B"/>
    <w:rsid w:val="005A5583"/>
    <w:rsid w:val="005A5C68"/>
    <w:rsid w:val="005A6F6F"/>
    <w:rsid w:val="005B222E"/>
    <w:rsid w:val="005B325B"/>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45FF"/>
    <w:rsid w:val="005C681D"/>
    <w:rsid w:val="005C6875"/>
    <w:rsid w:val="005C6B30"/>
    <w:rsid w:val="005D0F35"/>
    <w:rsid w:val="005D1268"/>
    <w:rsid w:val="005D213F"/>
    <w:rsid w:val="005D3331"/>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46AC"/>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2F5"/>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36681"/>
    <w:rsid w:val="00640B46"/>
    <w:rsid w:val="0064161C"/>
    <w:rsid w:val="00641BF1"/>
    <w:rsid w:val="00641E8C"/>
    <w:rsid w:val="006429B6"/>
    <w:rsid w:val="00643906"/>
    <w:rsid w:val="006439CB"/>
    <w:rsid w:val="00644EF7"/>
    <w:rsid w:val="00645110"/>
    <w:rsid w:val="00645B2C"/>
    <w:rsid w:val="006503DA"/>
    <w:rsid w:val="00651E1E"/>
    <w:rsid w:val="00652159"/>
    <w:rsid w:val="0065224A"/>
    <w:rsid w:val="00652254"/>
    <w:rsid w:val="0065258E"/>
    <w:rsid w:val="006527DA"/>
    <w:rsid w:val="00653629"/>
    <w:rsid w:val="006538A5"/>
    <w:rsid w:val="0065435A"/>
    <w:rsid w:val="00654EC5"/>
    <w:rsid w:val="00655872"/>
    <w:rsid w:val="00655AC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3B06"/>
    <w:rsid w:val="0068514A"/>
    <w:rsid w:val="00685E31"/>
    <w:rsid w:val="00686A67"/>
    <w:rsid w:val="00687F04"/>
    <w:rsid w:val="00693169"/>
    <w:rsid w:val="006937BA"/>
    <w:rsid w:val="006944F6"/>
    <w:rsid w:val="00695FE2"/>
    <w:rsid w:val="00696D5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27E"/>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E54"/>
    <w:rsid w:val="006E5508"/>
    <w:rsid w:val="006E59AC"/>
    <w:rsid w:val="006E77BE"/>
    <w:rsid w:val="006F0A23"/>
    <w:rsid w:val="006F2575"/>
    <w:rsid w:val="006F274D"/>
    <w:rsid w:val="006F3F50"/>
    <w:rsid w:val="006F46EE"/>
    <w:rsid w:val="006F5815"/>
    <w:rsid w:val="006F5D5B"/>
    <w:rsid w:val="006F6972"/>
    <w:rsid w:val="006F6F27"/>
    <w:rsid w:val="006F755D"/>
    <w:rsid w:val="006F7845"/>
    <w:rsid w:val="00700E25"/>
    <w:rsid w:val="007016A1"/>
    <w:rsid w:val="00701B65"/>
    <w:rsid w:val="00702631"/>
    <w:rsid w:val="00702694"/>
    <w:rsid w:val="007040E9"/>
    <w:rsid w:val="00710207"/>
    <w:rsid w:val="007111F2"/>
    <w:rsid w:val="007145EA"/>
    <w:rsid w:val="00714E52"/>
    <w:rsid w:val="00716765"/>
    <w:rsid w:val="007173B2"/>
    <w:rsid w:val="00721B21"/>
    <w:rsid w:val="00721C1E"/>
    <w:rsid w:val="00722777"/>
    <w:rsid w:val="00726628"/>
    <w:rsid w:val="00727713"/>
    <w:rsid w:val="00727957"/>
    <w:rsid w:val="00727D3A"/>
    <w:rsid w:val="00727FC2"/>
    <w:rsid w:val="00731EDA"/>
    <w:rsid w:val="0073346B"/>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469E5"/>
    <w:rsid w:val="007506BD"/>
    <w:rsid w:val="00751B62"/>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33BB"/>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277"/>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070"/>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409"/>
    <w:rsid w:val="0081472D"/>
    <w:rsid w:val="00814CAA"/>
    <w:rsid w:val="00815ABF"/>
    <w:rsid w:val="00817BA0"/>
    <w:rsid w:val="0082047F"/>
    <w:rsid w:val="008215B3"/>
    <w:rsid w:val="008225CA"/>
    <w:rsid w:val="00823426"/>
    <w:rsid w:val="00823A66"/>
    <w:rsid w:val="0082579B"/>
    <w:rsid w:val="00825EE0"/>
    <w:rsid w:val="0082674B"/>
    <w:rsid w:val="008276E5"/>
    <w:rsid w:val="00830570"/>
    <w:rsid w:val="008305D8"/>
    <w:rsid w:val="00832088"/>
    <w:rsid w:val="00832784"/>
    <w:rsid w:val="008338F1"/>
    <w:rsid w:val="008352DD"/>
    <w:rsid w:val="00835EAD"/>
    <w:rsid w:val="0083635E"/>
    <w:rsid w:val="00836E63"/>
    <w:rsid w:val="008377D0"/>
    <w:rsid w:val="008378E0"/>
    <w:rsid w:val="00837ADD"/>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2742"/>
    <w:rsid w:val="00873FAE"/>
    <w:rsid w:val="00874676"/>
    <w:rsid w:val="008749C3"/>
    <w:rsid w:val="008762A8"/>
    <w:rsid w:val="008768CA"/>
    <w:rsid w:val="008776F3"/>
    <w:rsid w:val="00877C0F"/>
    <w:rsid w:val="00877C65"/>
    <w:rsid w:val="00877EFD"/>
    <w:rsid w:val="0088031C"/>
    <w:rsid w:val="00880559"/>
    <w:rsid w:val="00881892"/>
    <w:rsid w:val="00884B85"/>
    <w:rsid w:val="0088587C"/>
    <w:rsid w:val="0088630D"/>
    <w:rsid w:val="008866B7"/>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675"/>
    <w:rsid w:val="008D38CD"/>
    <w:rsid w:val="008D3E9D"/>
    <w:rsid w:val="008D52F3"/>
    <w:rsid w:val="008D5D2C"/>
    <w:rsid w:val="008E00BB"/>
    <w:rsid w:val="008E229B"/>
    <w:rsid w:val="008E2C04"/>
    <w:rsid w:val="008E399C"/>
    <w:rsid w:val="008E5066"/>
    <w:rsid w:val="008E5D85"/>
    <w:rsid w:val="008E5EBD"/>
    <w:rsid w:val="008E606A"/>
    <w:rsid w:val="008E6D1A"/>
    <w:rsid w:val="008E73E6"/>
    <w:rsid w:val="008F0498"/>
    <w:rsid w:val="008F20E5"/>
    <w:rsid w:val="008F238B"/>
    <w:rsid w:val="008F2F37"/>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076AA"/>
    <w:rsid w:val="00910415"/>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518"/>
    <w:rsid w:val="0093166B"/>
    <w:rsid w:val="00932033"/>
    <w:rsid w:val="00932079"/>
    <w:rsid w:val="00933186"/>
    <w:rsid w:val="00933F02"/>
    <w:rsid w:val="00934732"/>
    <w:rsid w:val="00934884"/>
    <w:rsid w:val="00934B6B"/>
    <w:rsid w:val="00935668"/>
    <w:rsid w:val="00936C92"/>
    <w:rsid w:val="00937C1A"/>
    <w:rsid w:val="00937C38"/>
    <w:rsid w:val="00940538"/>
    <w:rsid w:val="00941875"/>
    <w:rsid w:val="0094221C"/>
    <w:rsid w:val="00942D02"/>
    <w:rsid w:val="00942DCD"/>
    <w:rsid w:val="00942EC2"/>
    <w:rsid w:val="00943450"/>
    <w:rsid w:val="00943A72"/>
    <w:rsid w:val="00944F78"/>
    <w:rsid w:val="00946DB9"/>
    <w:rsid w:val="00946F04"/>
    <w:rsid w:val="009471E0"/>
    <w:rsid w:val="00950EBD"/>
    <w:rsid w:val="00950F6A"/>
    <w:rsid w:val="009515B3"/>
    <w:rsid w:val="00951D96"/>
    <w:rsid w:val="009524ED"/>
    <w:rsid w:val="00955107"/>
    <w:rsid w:val="0095605F"/>
    <w:rsid w:val="00957929"/>
    <w:rsid w:val="00960738"/>
    <w:rsid w:val="00961153"/>
    <w:rsid w:val="00963E78"/>
    <w:rsid w:val="00964204"/>
    <w:rsid w:val="00964AF5"/>
    <w:rsid w:val="00965F51"/>
    <w:rsid w:val="009675EE"/>
    <w:rsid w:val="009704E0"/>
    <w:rsid w:val="00971F09"/>
    <w:rsid w:val="00971F1A"/>
    <w:rsid w:val="009720FA"/>
    <w:rsid w:val="009728A6"/>
    <w:rsid w:val="0097477A"/>
    <w:rsid w:val="00974DEA"/>
    <w:rsid w:val="009759CF"/>
    <w:rsid w:val="00975B9B"/>
    <w:rsid w:val="0097607C"/>
    <w:rsid w:val="00977568"/>
    <w:rsid w:val="00977828"/>
    <w:rsid w:val="009778FE"/>
    <w:rsid w:val="00977B9A"/>
    <w:rsid w:val="00980682"/>
    <w:rsid w:val="00980B36"/>
    <w:rsid w:val="00982033"/>
    <w:rsid w:val="00982B95"/>
    <w:rsid w:val="009836B8"/>
    <w:rsid w:val="00986759"/>
    <w:rsid w:val="00990946"/>
    <w:rsid w:val="0099172B"/>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463B"/>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5942"/>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1B3D"/>
    <w:rsid w:val="00A0219D"/>
    <w:rsid w:val="00A02C69"/>
    <w:rsid w:val="00A02ECE"/>
    <w:rsid w:val="00A0300B"/>
    <w:rsid w:val="00A059F2"/>
    <w:rsid w:val="00A06982"/>
    <w:rsid w:val="00A06B61"/>
    <w:rsid w:val="00A10F02"/>
    <w:rsid w:val="00A10F0A"/>
    <w:rsid w:val="00A11623"/>
    <w:rsid w:val="00A119B7"/>
    <w:rsid w:val="00A12DF2"/>
    <w:rsid w:val="00A131C4"/>
    <w:rsid w:val="00A15377"/>
    <w:rsid w:val="00A15901"/>
    <w:rsid w:val="00A16B92"/>
    <w:rsid w:val="00A1763F"/>
    <w:rsid w:val="00A1796E"/>
    <w:rsid w:val="00A17A00"/>
    <w:rsid w:val="00A2022F"/>
    <w:rsid w:val="00A21916"/>
    <w:rsid w:val="00A2386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37E"/>
    <w:rsid w:val="00A530B5"/>
    <w:rsid w:val="00A53724"/>
    <w:rsid w:val="00A5418C"/>
    <w:rsid w:val="00A54F14"/>
    <w:rsid w:val="00A556C2"/>
    <w:rsid w:val="00A559AA"/>
    <w:rsid w:val="00A567D5"/>
    <w:rsid w:val="00A57C56"/>
    <w:rsid w:val="00A61035"/>
    <w:rsid w:val="00A663D8"/>
    <w:rsid w:val="00A66E97"/>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30E5"/>
    <w:rsid w:val="00A93850"/>
    <w:rsid w:val="00A93A49"/>
    <w:rsid w:val="00A93D58"/>
    <w:rsid w:val="00A9465A"/>
    <w:rsid w:val="00A963EC"/>
    <w:rsid w:val="00A9671C"/>
    <w:rsid w:val="00A9754D"/>
    <w:rsid w:val="00AA0E8A"/>
    <w:rsid w:val="00AA2537"/>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2D8C"/>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405"/>
    <w:rsid w:val="00AC5918"/>
    <w:rsid w:val="00AC5986"/>
    <w:rsid w:val="00AC61A7"/>
    <w:rsid w:val="00AC68F0"/>
    <w:rsid w:val="00AC79FA"/>
    <w:rsid w:val="00AC7BBF"/>
    <w:rsid w:val="00AD1155"/>
    <w:rsid w:val="00AD1D52"/>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9DA"/>
    <w:rsid w:val="00B00E44"/>
    <w:rsid w:val="00B014E7"/>
    <w:rsid w:val="00B01511"/>
    <w:rsid w:val="00B02242"/>
    <w:rsid w:val="00B0236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4C9F"/>
    <w:rsid w:val="00B15449"/>
    <w:rsid w:val="00B16A36"/>
    <w:rsid w:val="00B20E7B"/>
    <w:rsid w:val="00B21B86"/>
    <w:rsid w:val="00B22FFE"/>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3A8D"/>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6B8A"/>
    <w:rsid w:val="00B700DB"/>
    <w:rsid w:val="00B70D56"/>
    <w:rsid w:val="00B70DB6"/>
    <w:rsid w:val="00B71BAF"/>
    <w:rsid w:val="00B72E82"/>
    <w:rsid w:val="00B75094"/>
    <w:rsid w:val="00B751CB"/>
    <w:rsid w:val="00B7747F"/>
    <w:rsid w:val="00B80E33"/>
    <w:rsid w:val="00B81FB3"/>
    <w:rsid w:val="00B82427"/>
    <w:rsid w:val="00B84407"/>
    <w:rsid w:val="00B84949"/>
    <w:rsid w:val="00B84BAA"/>
    <w:rsid w:val="00B84E0B"/>
    <w:rsid w:val="00B86678"/>
    <w:rsid w:val="00B869A0"/>
    <w:rsid w:val="00B90735"/>
    <w:rsid w:val="00B929C6"/>
    <w:rsid w:val="00B937BC"/>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5E4"/>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ACB"/>
    <w:rsid w:val="00C04C15"/>
    <w:rsid w:val="00C05F33"/>
    <w:rsid w:val="00C0746B"/>
    <w:rsid w:val="00C10FC8"/>
    <w:rsid w:val="00C12393"/>
    <w:rsid w:val="00C126C2"/>
    <w:rsid w:val="00C129EA"/>
    <w:rsid w:val="00C12DFA"/>
    <w:rsid w:val="00C13A62"/>
    <w:rsid w:val="00C15450"/>
    <w:rsid w:val="00C155BD"/>
    <w:rsid w:val="00C156D0"/>
    <w:rsid w:val="00C15CAD"/>
    <w:rsid w:val="00C16C3B"/>
    <w:rsid w:val="00C176C3"/>
    <w:rsid w:val="00C2099D"/>
    <w:rsid w:val="00C21D5E"/>
    <w:rsid w:val="00C2314E"/>
    <w:rsid w:val="00C236C9"/>
    <w:rsid w:val="00C23ABD"/>
    <w:rsid w:val="00C26457"/>
    <w:rsid w:val="00C27BD1"/>
    <w:rsid w:val="00C30EE4"/>
    <w:rsid w:val="00C31B6B"/>
    <w:rsid w:val="00C33079"/>
    <w:rsid w:val="00C33763"/>
    <w:rsid w:val="00C338A8"/>
    <w:rsid w:val="00C346E8"/>
    <w:rsid w:val="00C349AE"/>
    <w:rsid w:val="00C34C05"/>
    <w:rsid w:val="00C34E4D"/>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3C8"/>
    <w:rsid w:val="00C454EE"/>
    <w:rsid w:val="00C45EAF"/>
    <w:rsid w:val="00C46048"/>
    <w:rsid w:val="00C46690"/>
    <w:rsid w:val="00C468C2"/>
    <w:rsid w:val="00C500F7"/>
    <w:rsid w:val="00C50587"/>
    <w:rsid w:val="00C50B52"/>
    <w:rsid w:val="00C52EE8"/>
    <w:rsid w:val="00C54515"/>
    <w:rsid w:val="00C54AB4"/>
    <w:rsid w:val="00C54B3D"/>
    <w:rsid w:val="00C5505D"/>
    <w:rsid w:val="00C57F90"/>
    <w:rsid w:val="00C61C0A"/>
    <w:rsid w:val="00C63DFE"/>
    <w:rsid w:val="00C6426E"/>
    <w:rsid w:val="00C64F73"/>
    <w:rsid w:val="00C66738"/>
    <w:rsid w:val="00C7060D"/>
    <w:rsid w:val="00C706A4"/>
    <w:rsid w:val="00C71C22"/>
    <w:rsid w:val="00C72514"/>
    <w:rsid w:val="00C72B1C"/>
    <w:rsid w:val="00C75038"/>
    <w:rsid w:val="00C779B4"/>
    <w:rsid w:val="00C77A67"/>
    <w:rsid w:val="00C8052C"/>
    <w:rsid w:val="00C8185D"/>
    <w:rsid w:val="00C820BD"/>
    <w:rsid w:val="00C83197"/>
    <w:rsid w:val="00C87A10"/>
    <w:rsid w:val="00C92CEC"/>
    <w:rsid w:val="00C938AF"/>
    <w:rsid w:val="00C948C5"/>
    <w:rsid w:val="00C94A2B"/>
    <w:rsid w:val="00C974A3"/>
    <w:rsid w:val="00CA0600"/>
    <w:rsid w:val="00CA0C8B"/>
    <w:rsid w:val="00CA17D9"/>
    <w:rsid w:val="00CA2DF5"/>
    <w:rsid w:val="00CA3BF1"/>
    <w:rsid w:val="00CA3CFE"/>
    <w:rsid w:val="00CA3D0C"/>
    <w:rsid w:val="00CA4259"/>
    <w:rsid w:val="00CA7969"/>
    <w:rsid w:val="00CB0156"/>
    <w:rsid w:val="00CB0781"/>
    <w:rsid w:val="00CB0878"/>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4E"/>
    <w:rsid w:val="00CE5D9C"/>
    <w:rsid w:val="00CE61B9"/>
    <w:rsid w:val="00CE670A"/>
    <w:rsid w:val="00CE6DFE"/>
    <w:rsid w:val="00CE7F57"/>
    <w:rsid w:val="00CF0E5B"/>
    <w:rsid w:val="00CF181D"/>
    <w:rsid w:val="00CF1E30"/>
    <w:rsid w:val="00CF2D31"/>
    <w:rsid w:val="00CF3798"/>
    <w:rsid w:val="00CF5045"/>
    <w:rsid w:val="00CF5E8A"/>
    <w:rsid w:val="00CF7081"/>
    <w:rsid w:val="00CF74A2"/>
    <w:rsid w:val="00CF7D19"/>
    <w:rsid w:val="00D02EFA"/>
    <w:rsid w:val="00D03816"/>
    <w:rsid w:val="00D04245"/>
    <w:rsid w:val="00D04A49"/>
    <w:rsid w:val="00D05134"/>
    <w:rsid w:val="00D06158"/>
    <w:rsid w:val="00D07D63"/>
    <w:rsid w:val="00D101C4"/>
    <w:rsid w:val="00D102B0"/>
    <w:rsid w:val="00D1032A"/>
    <w:rsid w:val="00D10424"/>
    <w:rsid w:val="00D10A46"/>
    <w:rsid w:val="00D112B5"/>
    <w:rsid w:val="00D11E4A"/>
    <w:rsid w:val="00D11E84"/>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7543"/>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351"/>
    <w:rsid w:val="00D71629"/>
    <w:rsid w:val="00D71630"/>
    <w:rsid w:val="00D727F6"/>
    <w:rsid w:val="00D7323C"/>
    <w:rsid w:val="00D738D6"/>
    <w:rsid w:val="00D738EF"/>
    <w:rsid w:val="00D7391B"/>
    <w:rsid w:val="00D73A88"/>
    <w:rsid w:val="00D74737"/>
    <w:rsid w:val="00D752DA"/>
    <w:rsid w:val="00D752EA"/>
    <w:rsid w:val="00D775BC"/>
    <w:rsid w:val="00D80032"/>
    <w:rsid w:val="00D80795"/>
    <w:rsid w:val="00D80CD2"/>
    <w:rsid w:val="00D80FB0"/>
    <w:rsid w:val="00D8197D"/>
    <w:rsid w:val="00D8270F"/>
    <w:rsid w:val="00D8411E"/>
    <w:rsid w:val="00D84E32"/>
    <w:rsid w:val="00D84FB4"/>
    <w:rsid w:val="00D85233"/>
    <w:rsid w:val="00D85901"/>
    <w:rsid w:val="00D85FBE"/>
    <w:rsid w:val="00D863C7"/>
    <w:rsid w:val="00D864C9"/>
    <w:rsid w:val="00D864DE"/>
    <w:rsid w:val="00D86B40"/>
    <w:rsid w:val="00D879F6"/>
    <w:rsid w:val="00D87E00"/>
    <w:rsid w:val="00D9134D"/>
    <w:rsid w:val="00D92FC7"/>
    <w:rsid w:val="00D93B50"/>
    <w:rsid w:val="00D949CB"/>
    <w:rsid w:val="00D95630"/>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6D6B"/>
    <w:rsid w:val="00DB7061"/>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577A"/>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072F2"/>
    <w:rsid w:val="00E10D23"/>
    <w:rsid w:val="00E11863"/>
    <w:rsid w:val="00E11F47"/>
    <w:rsid w:val="00E14FEE"/>
    <w:rsid w:val="00E1570D"/>
    <w:rsid w:val="00E1639F"/>
    <w:rsid w:val="00E16A65"/>
    <w:rsid w:val="00E16CF7"/>
    <w:rsid w:val="00E17100"/>
    <w:rsid w:val="00E2045D"/>
    <w:rsid w:val="00E22600"/>
    <w:rsid w:val="00E23C5D"/>
    <w:rsid w:val="00E251A2"/>
    <w:rsid w:val="00E2572E"/>
    <w:rsid w:val="00E26110"/>
    <w:rsid w:val="00E3007F"/>
    <w:rsid w:val="00E31A92"/>
    <w:rsid w:val="00E33F83"/>
    <w:rsid w:val="00E34291"/>
    <w:rsid w:val="00E34824"/>
    <w:rsid w:val="00E351E1"/>
    <w:rsid w:val="00E35AD9"/>
    <w:rsid w:val="00E36776"/>
    <w:rsid w:val="00E36BE4"/>
    <w:rsid w:val="00E37A03"/>
    <w:rsid w:val="00E37CF5"/>
    <w:rsid w:val="00E40632"/>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B37"/>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1EB"/>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B09"/>
    <w:rsid w:val="00EB5118"/>
    <w:rsid w:val="00EB7139"/>
    <w:rsid w:val="00EB7F85"/>
    <w:rsid w:val="00EC03EC"/>
    <w:rsid w:val="00EC051C"/>
    <w:rsid w:val="00EC241E"/>
    <w:rsid w:val="00EC2F03"/>
    <w:rsid w:val="00EC4A25"/>
    <w:rsid w:val="00EC5568"/>
    <w:rsid w:val="00EC59CD"/>
    <w:rsid w:val="00EC5C33"/>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7673"/>
    <w:rsid w:val="00F07D83"/>
    <w:rsid w:val="00F1111C"/>
    <w:rsid w:val="00F1139D"/>
    <w:rsid w:val="00F1618E"/>
    <w:rsid w:val="00F16663"/>
    <w:rsid w:val="00F16FEC"/>
    <w:rsid w:val="00F174D0"/>
    <w:rsid w:val="00F2026E"/>
    <w:rsid w:val="00F209A1"/>
    <w:rsid w:val="00F213BE"/>
    <w:rsid w:val="00F22F5D"/>
    <w:rsid w:val="00F22F7A"/>
    <w:rsid w:val="00F235D3"/>
    <w:rsid w:val="00F243CB"/>
    <w:rsid w:val="00F24A86"/>
    <w:rsid w:val="00F2519C"/>
    <w:rsid w:val="00F2607E"/>
    <w:rsid w:val="00F26527"/>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6FDF"/>
    <w:rsid w:val="00F57CEC"/>
    <w:rsid w:val="00F60BEB"/>
    <w:rsid w:val="00F6357E"/>
    <w:rsid w:val="00F6369B"/>
    <w:rsid w:val="00F64013"/>
    <w:rsid w:val="00F653B8"/>
    <w:rsid w:val="00F65E65"/>
    <w:rsid w:val="00F673A8"/>
    <w:rsid w:val="00F67701"/>
    <w:rsid w:val="00F700CA"/>
    <w:rsid w:val="00F70778"/>
    <w:rsid w:val="00F71A68"/>
    <w:rsid w:val="00F7227D"/>
    <w:rsid w:val="00F72463"/>
    <w:rsid w:val="00F72C7A"/>
    <w:rsid w:val="00F73DC4"/>
    <w:rsid w:val="00F73F91"/>
    <w:rsid w:val="00F750AA"/>
    <w:rsid w:val="00F75A39"/>
    <w:rsid w:val="00F75E18"/>
    <w:rsid w:val="00F75EE0"/>
    <w:rsid w:val="00F76D11"/>
    <w:rsid w:val="00F76F8F"/>
    <w:rsid w:val="00F774D0"/>
    <w:rsid w:val="00F778FE"/>
    <w:rsid w:val="00F8074D"/>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6FAF"/>
    <w:rsid w:val="00FB7EC5"/>
    <w:rsid w:val="00FC055D"/>
    <w:rsid w:val="00FC103F"/>
    <w:rsid w:val="00FC1192"/>
    <w:rsid w:val="00FC248C"/>
    <w:rsid w:val="00FC30AD"/>
    <w:rsid w:val="00FC34F0"/>
    <w:rsid w:val="00FC36DA"/>
    <w:rsid w:val="00FC376A"/>
    <w:rsid w:val="00FC41FA"/>
    <w:rsid w:val="00FC4EF3"/>
    <w:rsid w:val="00FC507C"/>
    <w:rsid w:val="00FC6890"/>
    <w:rsid w:val="00FC7D8A"/>
    <w:rsid w:val="00FD0C8B"/>
    <w:rsid w:val="00FD22A2"/>
    <w:rsid w:val="00FD2819"/>
    <w:rsid w:val="00FD29F6"/>
    <w:rsid w:val="00FD3201"/>
    <w:rsid w:val="00FD3793"/>
    <w:rsid w:val="00FD56F5"/>
    <w:rsid w:val="00FD58F3"/>
    <w:rsid w:val="00FD5BBB"/>
    <w:rsid w:val="00FD78EA"/>
    <w:rsid w:val="00FE12A6"/>
    <w:rsid w:val="00FE184E"/>
    <w:rsid w:val="00FE3104"/>
    <w:rsid w:val="00FE3425"/>
    <w:rsid w:val="00FE3936"/>
    <w:rsid w:val="00FE3E99"/>
    <w:rsid w:val="00FE77F5"/>
    <w:rsid w:val="00FF00BA"/>
    <w:rsid w:val="00FF0CE4"/>
    <w:rsid w:val="00FF0D36"/>
    <w:rsid w:val="00FF193E"/>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249401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CMCC-Ningyu</cp:lastModifiedBy>
  <cp:revision>17</cp:revision>
  <cp:lastPrinted>2016-01-11T02:35:00Z</cp:lastPrinted>
  <dcterms:created xsi:type="dcterms:W3CDTF">2023-02-12T14:43:00Z</dcterms:created>
  <dcterms:modified xsi:type="dcterms:W3CDTF">2023-04-07T06:23:00Z</dcterms:modified>
</cp:coreProperties>
</file>